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CF0E" w14:textId="2D04DFED" w:rsidR="00BE5E8D" w:rsidRDefault="00A02D3D" w:rsidP="00BE5E8D">
      <w:pPr>
        <w:pStyle w:val="Datum"/>
      </w:pPr>
      <w:r w:rsidRPr="003557E9">
        <w:rPr>
          <w:noProof/>
          <w:lang w:eastAsia="de-DE"/>
        </w:rPr>
        <w:drawing>
          <wp:anchor distT="180340" distB="90170" distL="114300" distR="114300" simplePos="0" relativeHeight="251662336" behindDoc="1" locked="1" layoutInCell="1" allowOverlap="1" wp14:anchorId="151A57E7" wp14:editId="2EAAEA86">
            <wp:simplePos x="0" y="0"/>
            <wp:positionH relativeFrom="page">
              <wp:posOffset>289560</wp:posOffset>
            </wp:positionH>
            <wp:positionV relativeFrom="page">
              <wp:posOffset>0</wp:posOffset>
            </wp:positionV>
            <wp:extent cx="6944400" cy="2505600"/>
            <wp:effectExtent l="0" t="0" r="2540" b="0"/>
            <wp:wrapTopAndBottom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UTEX_Image_194x74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400" cy="25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Waldshut-Tiengen, </w:t>
      </w:r>
      <w:r w:rsidR="004603B0">
        <w:t>1</w:t>
      </w:r>
      <w:r w:rsidR="00C91927">
        <w:t>9</w:t>
      </w:r>
      <w:r w:rsidR="004603B0">
        <w:t>.</w:t>
      </w:r>
      <w:r w:rsidR="00970929">
        <w:t xml:space="preserve"> Oktober</w:t>
      </w:r>
      <w:r w:rsidR="00F5587A">
        <w:t xml:space="preserve"> 2023</w:t>
      </w:r>
      <w:r w:rsidR="00BE5E8D" w:rsidRPr="00BE5E8D">
        <w:t xml:space="preserve"> </w:t>
      </w:r>
    </w:p>
    <w:p w14:paraId="7E7EDBCC" w14:textId="53EB92B5" w:rsidR="00BE5E8D" w:rsidRPr="00F10DE4" w:rsidRDefault="00970929" w:rsidP="00131D2D">
      <w:pPr>
        <w:pStyle w:val="berschrift3"/>
      </w:pPr>
      <w:r>
        <w:t>Ausgezeichnete Holzfaserdämmung</w:t>
      </w:r>
    </w:p>
    <w:p w14:paraId="20ACCFA8" w14:textId="3A2FBD50" w:rsidR="00970929" w:rsidRPr="00194567" w:rsidRDefault="00970929" w:rsidP="006B7AC0">
      <w:pPr>
        <w:spacing w:line="400" w:lineRule="exact"/>
        <w:rPr>
          <w:rFonts w:eastAsiaTheme="majorEastAsia" w:cstheme="majorBidi"/>
          <w:b/>
          <w:iCs/>
          <w:sz w:val="30"/>
          <w:lang w:val="en-US"/>
        </w:rPr>
      </w:pPr>
      <w:r w:rsidRPr="00970929">
        <w:rPr>
          <w:rFonts w:eastAsiaTheme="majorEastAsia" w:cstheme="majorBidi"/>
          <w:b/>
          <w:iCs/>
          <w:sz w:val="30"/>
        </w:rPr>
        <w:t xml:space="preserve">GUTEX Pyroresist </w:t>
      </w:r>
      <w:r>
        <w:rPr>
          <w:rFonts w:eastAsiaTheme="majorEastAsia" w:cstheme="majorBidi"/>
          <w:b/>
          <w:iCs/>
          <w:sz w:val="30"/>
        </w:rPr>
        <w:t>erhält</w:t>
      </w:r>
      <w:r w:rsidRPr="00970929">
        <w:rPr>
          <w:rFonts w:eastAsiaTheme="majorEastAsia" w:cstheme="majorBidi"/>
          <w:b/>
          <w:iCs/>
          <w:sz w:val="30"/>
        </w:rPr>
        <w:t xml:space="preserve"> </w:t>
      </w:r>
      <w:r>
        <w:rPr>
          <w:rFonts w:eastAsiaTheme="majorEastAsia" w:cstheme="majorBidi"/>
          <w:b/>
          <w:iCs/>
          <w:sz w:val="30"/>
        </w:rPr>
        <w:t xml:space="preserve">den 1. </w:t>
      </w:r>
      <w:proofErr w:type="spellStart"/>
      <w:r w:rsidRPr="00194567">
        <w:rPr>
          <w:rFonts w:eastAsiaTheme="majorEastAsia" w:cstheme="majorBidi"/>
          <w:b/>
          <w:iCs/>
          <w:sz w:val="30"/>
          <w:lang w:val="en-US"/>
        </w:rPr>
        <w:t>Preis</w:t>
      </w:r>
      <w:proofErr w:type="spellEnd"/>
      <w:r w:rsidRPr="00194567">
        <w:rPr>
          <w:rFonts w:eastAsiaTheme="majorEastAsia" w:cstheme="majorBidi"/>
          <w:b/>
          <w:iCs/>
          <w:sz w:val="30"/>
          <w:lang w:val="en-US"/>
        </w:rPr>
        <w:t xml:space="preserve"> „Architects</w:t>
      </w:r>
      <w:r w:rsidR="004C3E8F" w:rsidRPr="00194567">
        <w:rPr>
          <w:rFonts w:eastAsiaTheme="majorEastAsia" w:cstheme="majorBidi"/>
          <w:b/>
          <w:iCs/>
          <w:sz w:val="30"/>
          <w:lang w:val="en-US"/>
        </w:rPr>
        <w:t>’</w:t>
      </w:r>
      <w:r w:rsidRPr="00194567">
        <w:rPr>
          <w:rFonts w:eastAsiaTheme="majorEastAsia" w:cstheme="majorBidi"/>
          <w:b/>
          <w:iCs/>
          <w:sz w:val="30"/>
          <w:lang w:val="en-US"/>
        </w:rPr>
        <w:t xml:space="preserve"> Choice“</w:t>
      </w:r>
      <w:r w:rsidR="00131D2D">
        <w:rPr>
          <w:rFonts w:eastAsiaTheme="majorEastAsia" w:cstheme="majorBidi"/>
          <w:b/>
          <w:iCs/>
          <w:sz w:val="30"/>
          <w:lang w:val="en-US"/>
        </w:rPr>
        <w:t xml:space="preserve"> </w:t>
      </w:r>
      <w:r w:rsidR="00673CFA" w:rsidRPr="00970929">
        <w:rPr>
          <w:rFonts w:eastAsiaTheme="majorEastAsia" w:cstheme="majorBidi"/>
          <w:b/>
          <w:iCs/>
          <w:sz w:val="30"/>
        </w:rPr>
        <w:t>beim Award</w:t>
      </w:r>
      <w:r w:rsidR="00673CFA">
        <w:rPr>
          <w:rFonts w:eastAsiaTheme="majorEastAsia" w:cstheme="majorBidi"/>
          <w:b/>
          <w:iCs/>
          <w:sz w:val="30"/>
        </w:rPr>
        <w:t xml:space="preserve"> </w:t>
      </w:r>
      <w:r w:rsidR="00673CFA" w:rsidRPr="00970929">
        <w:rPr>
          <w:rFonts w:eastAsiaTheme="majorEastAsia" w:cstheme="majorBidi"/>
          <w:b/>
          <w:iCs/>
          <w:sz w:val="30"/>
        </w:rPr>
        <w:t>„Wohnbauten des Jahres“</w:t>
      </w:r>
    </w:p>
    <w:p w14:paraId="401CE9C0" w14:textId="32D6170F" w:rsidR="00970929" w:rsidRDefault="00817B68" w:rsidP="00137EA1">
      <w:pPr>
        <w:rPr>
          <w:rFonts w:eastAsia="Times New Roman" w:cs="Times New Roman"/>
          <w:b/>
          <w:bCs/>
          <w:i/>
          <w:iCs/>
          <w:szCs w:val="20"/>
          <w:lang w:eastAsia="de-DE"/>
        </w:rPr>
      </w:pPr>
      <w:r>
        <w:rPr>
          <w:rFonts w:eastAsia="Times New Roman" w:cs="Times New Roman"/>
          <w:b/>
          <w:bCs/>
          <w:i/>
          <w:iCs/>
          <w:szCs w:val="20"/>
          <w:lang w:val="en-US" w:eastAsia="de-DE"/>
        </w:rPr>
        <w:t>Der</w:t>
      </w:r>
      <w:r w:rsidR="00970929" w:rsidRPr="00194567">
        <w:rPr>
          <w:rFonts w:eastAsia="Times New Roman" w:cs="Times New Roman"/>
          <w:b/>
          <w:bCs/>
          <w:i/>
          <w:iCs/>
          <w:szCs w:val="20"/>
          <w:lang w:val="en-US" w:eastAsia="de-DE"/>
        </w:rPr>
        <w:t xml:space="preserve"> Best of Architecture Summit des </w:t>
      </w:r>
      <w:proofErr w:type="spellStart"/>
      <w:r w:rsidR="00970929" w:rsidRPr="00194567">
        <w:rPr>
          <w:rFonts w:eastAsia="Times New Roman" w:cs="Times New Roman"/>
          <w:b/>
          <w:bCs/>
          <w:i/>
          <w:iCs/>
          <w:szCs w:val="20"/>
          <w:lang w:val="en-US" w:eastAsia="de-DE"/>
        </w:rPr>
        <w:t>Callwey</w:t>
      </w:r>
      <w:proofErr w:type="spellEnd"/>
      <w:r w:rsidR="00970929" w:rsidRPr="00194567">
        <w:rPr>
          <w:rFonts w:eastAsia="Times New Roman" w:cs="Times New Roman"/>
          <w:b/>
          <w:bCs/>
          <w:i/>
          <w:iCs/>
          <w:szCs w:val="20"/>
          <w:lang w:val="en-US" w:eastAsia="de-DE"/>
        </w:rPr>
        <w:t xml:space="preserve"> </w:t>
      </w:r>
      <w:proofErr w:type="spellStart"/>
      <w:r w:rsidR="00970929" w:rsidRPr="00194567">
        <w:rPr>
          <w:rFonts w:eastAsia="Times New Roman" w:cs="Times New Roman"/>
          <w:b/>
          <w:bCs/>
          <w:i/>
          <w:iCs/>
          <w:szCs w:val="20"/>
          <w:lang w:val="en-US" w:eastAsia="de-DE"/>
        </w:rPr>
        <w:t>Verlags</w:t>
      </w:r>
      <w:proofErr w:type="spellEnd"/>
      <w:r w:rsidR="00970929" w:rsidRPr="00194567">
        <w:rPr>
          <w:rFonts w:eastAsia="Times New Roman" w:cs="Times New Roman"/>
          <w:b/>
          <w:bCs/>
          <w:i/>
          <w:iCs/>
          <w:szCs w:val="20"/>
          <w:lang w:val="en-US" w:eastAsia="de-DE"/>
        </w:rPr>
        <w:t xml:space="preserve"> am 11. </w:t>
      </w:r>
      <w:r w:rsidR="00970929">
        <w:rPr>
          <w:rFonts w:eastAsia="Times New Roman" w:cs="Times New Roman"/>
          <w:b/>
          <w:bCs/>
          <w:i/>
          <w:iCs/>
          <w:szCs w:val="20"/>
          <w:lang w:eastAsia="de-DE"/>
        </w:rPr>
        <w:t>Oktober 2023</w:t>
      </w:r>
      <w:r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B94D90">
        <w:rPr>
          <w:rFonts w:eastAsia="Times New Roman" w:cs="Times New Roman"/>
          <w:b/>
          <w:bCs/>
          <w:i/>
          <w:iCs/>
          <w:szCs w:val="20"/>
          <w:lang w:eastAsia="de-DE"/>
        </w:rPr>
        <w:t>würdigte</w:t>
      </w:r>
      <w:r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970929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herausragende Architektur </w:t>
      </w:r>
      <w:r w:rsidR="000655FF">
        <w:rPr>
          <w:rFonts w:eastAsia="Times New Roman" w:cs="Times New Roman"/>
          <w:b/>
          <w:bCs/>
          <w:i/>
          <w:iCs/>
          <w:szCs w:val="20"/>
          <w:lang w:eastAsia="de-DE"/>
        </w:rPr>
        <w:t>und</w:t>
      </w:r>
      <w:r w:rsidR="00F81AEB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E948C0">
        <w:rPr>
          <w:rFonts w:eastAsia="Times New Roman" w:cs="Times New Roman"/>
          <w:b/>
          <w:bCs/>
          <w:i/>
          <w:iCs/>
          <w:szCs w:val="20"/>
          <w:lang w:eastAsia="de-DE"/>
        </w:rPr>
        <w:t>präsentierte</w:t>
      </w:r>
      <w:r w:rsidR="000655FF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Awards </w:t>
      </w:r>
      <w:r w:rsidR="003E3DA6">
        <w:rPr>
          <w:rFonts w:eastAsia="Times New Roman" w:cs="Times New Roman"/>
          <w:b/>
          <w:bCs/>
          <w:i/>
          <w:iCs/>
          <w:szCs w:val="20"/>
          <w:lang w:eastAsia="de-DE"/>
        </w:rPr>
        <w:t>in verschiedene</w:t>
      </w:r>
      <w:r w:rsidR="00621910">
        <w:rPr>
          <w:rFonts w:eastAsia="Times New Roman" w:cs="Times New Roman"/>
          <w:b/>
          <w:bCs/>
          <w:i/>
          <w:iCs/>
          <w:szCs w:val="20"/>
          <w:lang w:eastAsia="de-DE"/>
        </w:rPr>
        <w:t>n Gebäudetypologien</w:t>
      </w:r>
      <w:r w:rsidR="0065222F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sowie </w:t>
      </w:r>
      <w:r w:rsidR="00970929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die </w:t>
      </w:r>
      <w:r w:rsidR="00131D2D">
        <w:rPr>
          <w:rFonts w:eastAsia="Times New Roman" w:cs="Times New Roman"/>
          <w:b/>
          <w:bCs/>
          <w:i/>
          <w:iCs/>
          <w:szCs w:val="20"/>
          <w:lang w:eastAsia="de-DE"/>
        </w:rPr>
        <w:t>„</w:t>
      </w:r>
      <w:proofErr w:type="spellStart"/>
      <w:r w:rsidR="00116B82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>Architects</w:t>
      </w:r>
      <w:proofErr w:type="spellEnd"/>
      <w:r w:rsidR="004A4198">
        <w:rPr>
          <w:rFonts w:eastAsia="Times New Roman" w:cs="Times New Roman"/>
          <w:b/>
          <w:bCs/>
          <w:i/>
          <w:iCs/>
          <w:szCs w:val="20"/>
          <w:lang w:eastAsia="de-DE"/>
        </w:rPr>
        <w:t>’</w:t>
      </w:r>
      <w:r w:rsidR="00116B82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Choice</w:t>
      </w:r>
      <w:r w:rsidR="00131D2D">
        <w:rPr>
          <w:rFonts w:eastAsia="Times New Roman" w:cs="Times New Roman"/>
          <w:b/>
          <w:bCs/>
          <w:i/>
          <w:iCs/>
          <w:szCs w:val="20"/>
          <w:lang w:eastAsia="de-DE"/>
        </w:rPr>
        <w:t>“</w:t>
      </w:r>
      <w:r w:rsidR="000655FF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für</w:t>
      </w:r>
      <w:r w:rsidR="00116B8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die Produktlösung des Jahres. </w:t>
      </w:r>
      <w:r w:rsidR="00B94D9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Den ersten </w:t>
      </w:r>
      <w:r w:rsidR="00845FC4">
        <w:rPr>
          <w:rFonts w:eastAsia="Times New Roman" w:cs="Times New Roman"/>
          <w:b/>
          <w:bCs/>
          <w:i/>
          <w:iCs/>
          <w:szCs w:val="20"/>
          <w:lang w:eastAsia="de-DE"/>
        </w:rPr>
        <w:t>Produktp</w:t>
      </w:r>
      <w:r w:rsidR="00B94D90">
        <w:rPr>
          <w:rFonts w:eastAsia="Times New Roman" w:cs="Times New Roman"/>
          <w:b/>
          <w:bCs/>
          <w:i/>
          <w:iCs/>
          <w:szCs w:val="20"/>
          <w:lang w:eastAsia="de-DE"/>
        </w:rPr>
        <w:t>reis</w:t>
      </w:r>
      <w:r w:rsidR="0065222F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170D15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in der Kategorie </w:t>
      </w:r>
      <w:r w:rsidR="0065222F">
        <w:rPr>
          <w:rFonts w:eastAsia="Times New Roman" w:cs="Times New Roman"/>
          <w:b/>
          <w:bCs/>
          <w:i/>
          <w:iCs/>
          <w:szCs w:val="20"/>
          <w:lang w:eastAsia="de-DE"/>
        </w:rPr>
        <w:t>„Wohnbauten des Jahres“</w:t>
      </w:r>
      <w:r w:rsidR="00B94D9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verlieh die hochkarätige Fachjury </w:t>
      </w:r>
      <w:r w:rsidR="0065222F">
        <w:rPr>
          <w:rFonts w:eastAsia="Times New Roman" w:cs="Times New Roman"/>
          <w:b/>
          <w:bCs/>
          <w:i/>
          <w:iCs/>
          <w:szCs w:val="20"/>
          <w:lang w:eastAsia="de-DE"/>
        </w:rPr>
        <w:t>an</w:t>
      </w:r>
      <w:r w:rsidR="00B94D9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die</w:t>
      </w:r>
      <w:r w:rsidR="00116B8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116B82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>schwer</w:t>
      </w:r>
      <w:r w:rsidR="00D75A23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116B82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>entflammbare Holzfaserdämmplatte GUTEX Pyroresist</w:t>
      </w:r>
      <w:r w:rsidR="00116B8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. </w:t>
      </w:r>
      <w:r w:rsidR="00AA610B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Mit </w:t>
      </w:r>
      <w:r w:rsidR="00116B82">
        <w:rPr>
          <w:rFonts w:eastAsia="Times New Roman" w:cs="Times New Roman"/>
          <w:b/>
          <w:bCs/>
          <w:i/>
          <w:iCs/>
          <w:szCs w:val="20"/>
          <w:lang w:eastAsia="de-DE"/>
        </w:rPr>
        <w:t>ihr</w:t>
      </w:r>
      <w:r w:rsidR="00116B82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lassen sich anspruchsvoll</w:t>
      </w:r>
      <w:r w:rsidR="00F10455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e </w:t>
      </w:r>
      <w:r w:rsidR="000655FF">
        <w:rPr>
          <w:rFonts w:eastAsia="Times New Roman" w:cs="Times New Roman"/>
          <w:b/>
          <w:bCs/>
          <w:i/>
          <w:iCs/>
          <w:szCs w:val="20"/>
          <w:lang w:eastAsia="de-DE"/>
        </w:rPr>
        <w:t>Projekte im Holzbau</w:t>
      </w:r>
      <w:r w:rsidR="000655FF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116B82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bis zur Hochhausgrenze </w:t>
      </w:r>
      <w:r w:rsidR="00F10455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ökologisch </w:t>
      </w:r>
      <w:r w:rsidR="00B3537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und klimagerecht </w:t>
      </w:r>
      <w:r w:rsidR="00116B82" w:rsidRPr="00116B82">
        <w:rPr>
          <w:rFonts w:eastAsia="Times New Roman" w:cs="Times New Roman"/>
          <w:b/>
          <w:bCs/>
          <w:i/>
          <w:iCs/>
          <w:szCs w:val="20"/>
          <w:lang w:eastAsia="de-DE"/>
        </w:rPr>
        <w:t>umsetzen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. Die </w:t>
      </w:r>
      <w:r w:rsidR="00F10455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besondere 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Innovationskraft des </w:t>
      </w:r>
      <w:r w:rsidR="00F362A1" w:rsidRPr="00F362A1">
        <w:rPr>
          <w:rFonts w:eastAsia="Times New Roman" w:cs="Times New Roman"/>
          <w:b/>
          <w:bCs/>
          <w:i/>
          <w:iCs/>
          <w:szCs w:val="20"/>
          <w:lang w:eastAsia="de-DE"/>
        </w:rPr>
        <w:t>Familienunternehmen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>s</w:t>
      </w:r>
      <w:r w:rsidR="00F362A1" w:rsidRP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aus dem Schwarzwald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unterstreicht au</w:t>
      </w:r>
      <w:r w:rsidR="00AA610B">
        <w:rPr>
          <w:rFonts w:eastAsia="Times New Roman" w:cs="Times New Roman"/>
          <w:b/>
          <w:bCs/>
          <w:i/>
          <w:iCs/>
          <w:szCs w:val="20"/>
          <w:lang w:eastAsia="de-DE"/>
        </w:rPr>
        <w:t>ßerdem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das </w:t>
      </w:r>
      <w:r w:rsidR="00F362A1" w:rsidRPr="00F362A1">
        <w:rPr>
          <w:rFonts w:eastAsia="Times New Roman" w:cs="Times New Roman"/>
          <w:b/>
          <w:bCs/>
          <w:i/>
          <w:iCs/>
          <w:szCs w:val="20"/>
          <w:lang w:eastAsia="de-DE"/>
        </w:rPr>
        <w:t>Hersteller-Ranking im Segment „Wohnbauten des Jahres“: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Die </w:t>
      </w:r>
      <w:r w:rsidR="00B3537A">
        <w:rPr>
          <w:rFonts w:eastAsia="Times New Roman" w:cs="Times New Roman"/>
          <w:b/>
          <w:bCs/>
          <w:i/>
          <w:iCs/>
          <w:szCs w:val="20"/>
          <w:lang w:eastAsia="de-DE"/>
        </w:rPr>
        <w:t>Jury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vergibt </w:t>
      </w:r>
      <w:r w:rsidR="00F362A1" w:rsidRPr="00F362A1">
        <w:rPr>
          <w:rFonts w:eastAsia="Times New Roman" w:cs="Times New Roman"/>
          <w:b/>
          <w:bCs/>
          <w:i/>
          <w:iCs/>
          <w:szCs w:val="20"/>
          <w:lang w:eastAsia="de-DE"/>
        </w:rPr>
        <w:t>Punkte und</w:t>
      </w:r>
      <w:r w:rsid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hat</w:t>
      </w:r>
      <w:r w:rsidR="00F362A1" w:rsidRPr="00F362A1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GUTEX dieses Jahr zum ersten Mal in die Top 10 gerankt</w:t>
      </w:r>
      <w:r w:rsidR="00845FC4">
        <w:rPr>
          <w:rFonts w:eastAsia="Times New Roman" w:cs="Times New Roman"/>
          <w:b/>
          <w:bCs/>
          <w:i/>
          <w:iCs/>
          <w:szCs w:val="20"/>
          <w:lang w:eastAsia="de-DE"/>
        </w:rPr>
        <w:t>.</w:t>
      </w:r>
    </w:p>
    <w:p w14:paraId="622DCF5A" w14:textId="77777777" w:rsidR="00F10455" w:rsidRDefault="00F10455" w:rsidP="00137EA1">
      <w:pPr>
        <w:rPr>
          <w:rFonts w:eastAsia="Times New Roman" w:cs="Times New Roman"/>
          <w:b/>
          <w:bCs/>
          <w:i/>
          <w:iCs/>
          <w:szCs w:val="20"/>
          <w:lang w:eastAsia="de-DE"/>
        </w:rPr>
      </w:pPr>
    </w:p>
    <w:p w14:paraId="5F03993D" w14:textId="545366F9" w:rsidR="00137EA1" w:rsidRDefault="004C3E8F" w:rsidP="00D8045A">
      <w:pPr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>„</w:t>
      </w:r>
      <w:r w:rsidR="00D8045A" w:rsidRPr="00D8045A">
        <w:rPr>
          <w:rFonts w:eastAsia="Times New Roman" w:cs="Times New Roman"/>
          <w:szCs w:val="20"/>
          <w:lang w:eastAsia="de-DE"/>
        </w:rPr>
        <w:t xml:space="preserve">Der Preis ist eine </w:t>
      </w:r>
      <w:r w:rsidR="00B3537A">
        <w:rPr>
          <w:rFonts w:eastAsia="Times New Roman" w:cs="Times New Roman"/>
          <w:szCs w:val="20"/>
          <w:lang w:eastAsia="de-DE"/>
        </w:rPr>
        <w:t>großartige</w:t>
      </w:r>
      <w:r w:rsidR="00B3537A" w:rsidRPr="00D8045A">
        <w:rPr>
          <w:rFonts w:eastAsia="Times New Roman" w:cs="Times New Roman"/>
          <w:szCs w:val="20"/>
          <w:lang w:eastAsia="de-DE"/>
        </w:rPr>
        <w:t xml:space="preserve"> </w:t>
      </w:r>
      <w:r w:rsidR="00D8045A" w:rsidRPr="00D8045A">
        <w:rPr>
          <w:rFonts w:eastAsia="Times New Roman" w:cs="Times New Roman"/>
          <w:szCs w:val="20"/>
          <w:lang w:eastAsia="de-DE"/>
        </w:rPr>
        <w:t xml:space="preserve">Bestätigung </w:t>
      </w:r>
      <w:r w:rsidR="00B3537A">
        <w:rPr>
          <w:rFonts w:eastAsia="Times New Roman" w:cs="Times New Roman"/>
          <w:szCs w:val="20"/>
          <w:lang w:eastAsia="de-DE"/>
        </w:rPr>
        <w:t xml:space="preserve">für unsere </w:t>
      </w:r>
      <w:r w:rsidR="00AA610B">
        <w:rPr>
          <w:rFonts w:eastAsia="Times New Roman" w:cs="Times New Roman"/>
          <w:szCs w:val="20"/>
          <w:lang w:eastAsia="de-DE"/>
        </w:rPr>
        <w:t>Innovation</w:t>
      </w:r>
      <w:r w:rsidR="00B3537A">
        <w:rPr>
          <w:rFonts w:eastAsia="Times New Roman" w:cs="Times New Roman"/>
          <w:szCs w:val="20"/>
          <w:lang w:eastAsia="de-DE"/>
        </w:rPr>
        <w:t xml:space="preserve"> </w:t>
      </w:r>
      <w:r w:rsidR="00D8045A" w:rsidRPr="00D8045A">
        <w:rPr>
          <w:rFonts w:eastAsia="Times New Roman" w:cs="Times New Roman"/>
          <w:szCs w:val="20"/>
          <w:lang w:eastAsia="de-DE"/>
        </w:rPr>
        <w:t>GUTEX Pyroresist</w:t>
      </w:r>
      <w:r w:rsidR="00AA610B">
        <w:rPr>
          <w:rFonts w:eastAsia="Times New Roman" w:cs="Times New Roman"/>
          <w:szCs w:val="20"/>
          <w:lang w:eastAsia="de-DE"/>
        </w:rPr>
        <w:t>, d</w:t>
      </w:r>
      <w:r w:rsidR="00B3537A">
        <w:rPr>
          <w:rFonts w:eastAsia="Times New Roman" w:cs="Times New Roman"/>
          <w:szCs w:val="20"/>
          <w:lang w:eastAsia="de-DE"/>
        </w:rPr>
        <w:t>ie</w:t>
      </w:r>
      <w:r w:rsidR="00D8045A">
        <w:rPr>
          <w:rFonts w:eastAsia="Times New Roman" w:cs="Times New Roman"/>
          <w:szCs w:val="20"/>
          <w:lang w:eastAsia="de-DE"/>
        </w:rPr>
        <w:t xml:space="preserve"> </w:t>
      </w:r>
      <w:r w:rsidR="00B94D90">
        <w:rPr>
          <w:rFonts w:eastAsia="Times New Roman" w:cs="Times New Roman"/>
          <w:szCs w:val="20"/>
          <w:lang w:eastAsia="de-DE"/>
        </w:rPr>
        <w:t xml:space="preserve">bislang </w:t>
      </w:r>
      <w:r w:rsidR="00D8045A">
        <w:rPr>
          <w:rFonts w:eastAsia="Times New Roman" w:cs="Times New Roman"/>
          <w:szCs w:val="20"/>
          <w:lang w:eastAsia="de-DE"/>
        </w:rPr>
        <w:t>einzige schwer</w:t>
      </w:r>
      <w:r w:rsidR="00D75A23">
        <w:rPr>
          <w:rFonts w:eastAsia="Times New Roman" w:cs="Times New Roman"/>
          <w:szCs w:val="20"/>
          <w:lang w:eastAsia="de-DE"/>
        </w:rPr>
        <w:t xml:space="preserve"> </w:t>
      </w:r>
      <w:r w:rsidR="00D8045A">
        <w:rPr>
          <w:rFonts w:eastAsia="Times New Roman" w:cs="Times New Roman"/>
          <w:szCs w:val="20"/>
          <w:lang w:eastAsia="de-DE"/>
        </w:rPr>
        <w:t>entflammbare</w:t>
      </w:r>
      <w:r w:rsidR="00B3537A">
        <w:rPr>
          <w:rFonts w:eastAsia="Times New Roman" w:cs="Times New Roman"/>
          <w:szCs w:val="20"/>
          <w:lang w:eastAsia="de-DE"/>
        </w:rPr>
        <w:t xml:space="preserve"> und</w:t>
      </w:r>
      <w:r w:rsidR="00D8045A">
        <w:rPr>
          <w:rFonts w:eastAsia="Times New Roman" w:cs="Times New Roman"/>
          <w:szCs w:val="20"/>
          <w:lang w:eastAsia="de-DE"/>
        </w:rPr>
        <w:t xml:space="preserve"> nicht glimmenden Holzfaserdämmplatte am Markt</w:t>
      </w:r>
      <w:r w:rsidR="00AA610B">
        <w:rPr>
          <w:rFonts w:eastAsia="Times New Roman" w:cs="Times New Roman"/>
          <w:szCs w:val="20"/>
          <w:lang w:eastAsia="de-DE"/>
        </w:rPr>
        <w:t>. Sie</w:t>
      </w:r>
      <w:r w:rsidR="00D8045A" w:rsidRPr="00D8045A">
        <w:rPr>
          <w:rFonts w:eastAsia="Times New Roman" w:cs="Times New Roman"/>
          <w:szCs w:val="20"/>
          <w:lang w:eastAsia="de-DE"/>
        </w:rPr>
        <w:t xml:space="preserve"> </w:t>
      </w:r>
      <w:r w:rsidR="00B3537A">
        <w:rPr>
          <w:rFonts w:eastAsia="Times New Roman" w:cs="Times New Roman"/>
          <w:szCs w:val="20"/>
          <w:lang w:eastAsia="de-DE"/>
        </w:rPr>
        <w:t xml:space="preserve">trägt </w:t>
      </w:r>
      <w:r w:rsidR="0065222F">
        <w:rPr>
          <w:rFonts w:eastAsia="Times New Roman" w:cs="Times New Roman"/>
          <w:szCs w:val="20"/>
          <w:lang w:eastAsia="de-DE"/>
        </w:rPr>
        <w:t>entscheidend</w:t>
      </w:r>
      <w:r w:rsidR="00B3537A">
        <w:rPr>
          <w:rFonts w:eastAsia="Times New Roman" w:cs="Times New Roman"/>
          <w:szCs w:val="20"/>
          <w:lang w:eastAsia="de-DE"/>
        </w:rPr>
        <w:t xml:space="preserve"> dazu bei</w:t>
      </w:r>
      <w:r w:rsidR="00D8045A" w:rsidRPr="00D8045A">
        <w:rPr>
          <w:rFonts w:eastAsia="Times New Roman" w:cs="Times New Roman"/>
          <w:szCs w:val="20"/>
          <w:lang w:eastAsia="de-DE"/>
        </w:rPr>
        <w:t xml:space="preserve">, </w:t>
      </w:r>
      <w:r w:rsidR="00B3537A">
        <w:rPr>
          <w:rFonts w:eastAsia="Times New Roman" w:cs="Times New Roman"/>
          <w:szCs w:val="20"/>
          <w:lang w:eastAsia="de-DE"/>
        </w:rPr>
        <w:t xml:space="preserve">dass </w:t>
      </w:r>
      <w:r w:rsidR="00D8045A" w:rsidRPr="00D8045A">
        <w:rPr>
          <w:rFonts w:eastAsia="Times New Roman" w:cs="Times New Roman"/>
          <w:szCs w:val="20"/>
          <w:lang w:eastAsia="de-DE"/>
        </w:rPr>
        <w:t xml:space="preserve">mehrgeschossige </w:t>
      </w:r>
      <w:r w:rsidR="000E1EEA">
        <w:rPr>
          <w:rFonts w:eastAsia="Times New Roman" w:cs="Times New Roman"/>
          <w:szCs w:val="20"/>
          <w:lang w:eastAsia="de-DE"/>
        </w:rPr>
        <w:t>Gebäude</w:t>
      </w:r>
      <w:r w:rsidR="000E1EEA" w:rsidRPr="00D8045A">
        <w:rPr>
          <w:rFonts w:eastAsia="Times New Roman" w:cs="Times New Roman"/>
          <w:szCs w:val="20"/>
          <w:lang w:eastAsia="de-DE"/>
        </w:rPr>
        <w:t xml:space="preserve"> </w:t>
      </w:r>
      <w:r w:rsidR="00D8045A" w:rsidRPr="00D8045A">
        <w:rPr>
          <w:rFonts w:eastAsia="Times New Roman" w:cs="Times New Roman"/>
          <w:szCs w:val="20"/>
          <w:lang w:eastAsia="de-DE"/>
        </w:rPr>
        <w:t xml:space="preserve">konsequent in Holz </w:t>
      </w:r>
      <w:r w:rsidR="00B3537A">
        <w:rPr>
          <w:rFonts w:eastAsia="Times New Roman" w:cs="Times New Roman"/>
          <w:szCs w:val="20"/>
          <w:lang w:eastAsia="de-DE"/>
        </w:rPr>
        <w:t>gebaut werden könne</w:t>
      </w:r>
      <w:r w:rsidR="00D8045A" w:rsidRPr="00D8045A">
        <w:rPr>
          <w:rFonts w:eastAsia="Times New Roman" w:cs="Times New Roman"/>
          <w:szCs w:val="20"/>
          <w:lang w:eastAsia="de-DE"/>
        </w:rPr>
        <w:t>n</w:t>
      </w:r>
      <w:r w:rsidR="00D8045A">
        <w:rPr>
          <w:rFonts w:eastAsia="Times New Roman" w:cs="Times New Roman"/>
          <w:szCs w:val="20"/>
          <w:lang w:eastAsia="de-DE"/>
        </w:rPr>
        <w:t xml:space="preserve">“, freut sich </w:t>
      </w:r>
      <w:r w:rsidR="00D8045A" w:rsidRPr="008C069B">
        <w:rPr>
          <w:rFonts w:eastAsia="Times New Roman" w:cs="Times New Roman"/>
          <w:bCs/>
          <w:szCs w:val="20"/>
          <w:lang w:eastAsia="de-DE"/>
        </w:rPr>
        <w:t>GUTEX Geschäftsführer Claudio Thoma</w:t>
      </w:r>
      <w:r w:rsidR="00D8045A">
        <w:rPr>
          <w:rFonts w:eastAsia="Times New Roman" w:cs="Times New Roman"/>
          <w:bCs/>
          <w:szCs w:val="20"/>
          <w:lang w:eastAsia="de-DE"/>
        </w:rPr>
        <w:t xml:space="preserve"> über die Auszeichnung.</w:t>
      </w:r>
      <w:r w:rsidR="000B4BCF">
        <w:rPr>
          <w:rFonts w:eastAsia="Times New Roman" w:cs="Times New Roman"/>
          <w:szCs w:val="20"/>
          <w:lang w:eastAsia="de-DE"/>
        </w:rPr>
        <w:t xml:space="preserve"> </w:t>
      </w:r>
    </w:p>
    <w:p w14:paraId="4FF1F4FE" w14:textId="0CCCAE35" w:rsidR="00A462A8" w:rsidRDefault="000B4BCF" w:rsidP="00A462A8">
      <w:pPr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>Erstmal</w:t>
      </w:r>
      <w:r w:rsidR="004A4198">
        <w:rPr>
          <w:rFonts w:eastAsia="Times New Roman" w:cs="Times New Roman"/>
          <w:szCs w:val="20"/>
          <w:lang w:eastAsia="de-DE"/>
        </w:rPr>
        <w:t>s</w:t>
      </w:r>
      <w:r>
        <w:rPr>
          <w:rFonts w:eastAsia="Times New Roman" w:cs="Times New Roman"/>
          <w:szCs w:val="20"/>
          <w:lang w:eastAsia="de-DE"/>
        </w:rPr>
        <w:t xml:space="preserve"> wurden i</w:t>
      </w:r>
      <w:r w:rsidRPr="000B4BCF">
        <w:rPr>
          <w:rFonts w:eastAsia="Times New Roman" w:cs="Times New Roman"/>
          <w:szCs w:val="20"/>
          <w:lang w:eastAsia="de-DE"/>
        </w:rPr>
        <w:t>m Rahmen des Wettbewerbs „Wohnbauten des Jahres</w:t>
      </w:r>
      <w:r w:rsidR="004C3E8F">
        <w:rPr>
          <w:rFonts w:eastAsia="Times New Roman" w:cs="Times New Roman"/>
          <w:szCs w:val="20"/>
          <w:lang w:eastAsia="de-DE"/>
        </w:rPr>
        <w:t>“</w:t>
      </w:r>
      <w:r w:rsidRPr="000B4BCF">
        <w:rPr>
          <w:rFonts w:eastAsia="Times New Roman" w:cs="Times New Roman"/>
          <w:szCs w:val="20"/>
          <w:lang w:eastAsia="de-DE"/>
        </w:rPr>
        <w:t xml:space="preserve"> die „</w:t>
      </w:r>
      <w:proofErr w:type="spellStart"/>
      <w:r w:rsidRPr="000B4BCF">
        <w:rPr>
          <w:rFonts w:eastAsia="Times New Roman" w:cs="Times New Roman"/>
          <w:szCs w:val="20"/>
          <w:lang w:eastAsia="de-DE"/>
        </w:rPr>
        <w:t>Architects</w:t>
      </w:r>
      <w:proofErr w:type="spellEnd"/>
      <w:r w:rsidR="00B94D90">
        <w:rPr>
          <w:rFonts w:eastAsia="Times New Roman" w:cs="Times New Roman"/>
          <w:szCs w:val="20"/>
          <w:lang w:eastAsia="de-DE"/>
        </w:rPr>
        <w:t>’</w:t>
      </w:r>
      <w:r w:rsidRPr="000B4BCF">
        <w:rPr>
          <w:rFonts w:eastAsia="Times New Roman" w:cs="Times New Roman"/>
          <w:szCs w:val="20"/>
          <w:lang w:eastAsia="de-DE"/>
        </w:rPr>
        <w:t xml:space="preserve"> Choice“ prämiert.</w:t>
      </w:r>
      <w:r>
        <w:rPr>
          <w:rFonts w:eastAsia="Times New Roman" w:cs="Times New Roman"/>
          <w:szCs w:val="20"/>
          <w:lang w:eastAsia="de-DE"/>
        </w:rPr>
        <w:t xml:space="preserve"> Neben dem ersten </w:t>
      </w:r>
      <w:r w:rsidR="004A4198">
        <w:rPr>
          <w:rFonts w:eastAsia="Times New Roman" w:cs="Times New Roman"/>
          <w:szCs w:val="20"/>
          <w:lang w:eastAsia="de-DE"/>
        </w:rPr>
        <w:t xml:space="preserve">Preis </w:t>
      </w:r>
      <w:r>
        <w:rPr>
          <w:rFonts w:eastAsia="Times New Roman" w:cs="Times New Roman"/>
          <w:szCs w:val="20"/>
          <w:lang w:eastAsia="de-DE"/>
        </w:rPr>
        <w:t xml:space="preserve">für </w:t>
      </w:r>
      <w:r w:rsidRPr="000B4BCF">
        <w:rPr>
          <w:rFonts w:eastAsia="Times New Roman" w:cs="Times New Roman"/>
          <w:szCs w:val="20"/>
          <w:lang w:eastAsia="de-DE"/>
        </w:rPr>
        <w:t>GUTEX Pyroresist</w:t>
      </w:r>
      <w:r>
        <w:rPr>
          <w:rFonts w:eastAsia="Times New Roman" w:cs="Times New Roman"/>
          <w:szCs w:val="20"/>
          <w:lang w:eastAsia="de-DE"/>
        </w:rPr>
        <w:t xml:space="preserve"> wurden fünf weitere Anerkennungen verliehen. </w:t>
      </w:r>
      <w:r w:rsidR="00B94D90">
        <w:rPr>
          <w:rFonts w:eastAsia="Times New Roman" w:cs="Times New Roman"/>
          <w:szCs w:val="20"/>
          <w:lang w:eastAsia="de-DE"/>
        </w:rPr>
        <w:t>Die</w:t>
      </w:r>
      <w:r w:rsidR="00F10455">
        <w:rPr>
          <w:rFonts w:eastAsia="Times New Roman" w:cs="Times New Roman"/>
          <w:szCs w:val="20"/>
          <w:lang w:eastAsia="de-DE"/>
        </w:rPr>
        <w:t xml:space="preserve"> einzigartige </w:t>
      </w:r>
      <w:r w:rsidR="00F10455" w:rsidRPr="000B4BCF">
        <w:rPr>
          <w:rFonts w:eastAsia="Times New Roman" w:cs="Times New Roman"/>
          <w:szCs w:val="20"/>
          <w:lang w:eastAsia="de-DE"/>
        </w:rPr>
        <w:t xml:space="preserve">Auszeichnung </w:t>
      </w:r>
      <w:r w:rsidR="003E3DA6">
        <w:rPr>
          <w:rFonts w:eastAsia="Times New Roman" w:cs="Times New Roman"/>
          <w:szCs w:val="20"/>
          <w:lang w:eastAsia="de-DE"/>
        </w:rPr>
        <w:t>macht</w:t>
      </w:r>
      <w:r w:rsidR="005A59E2">
        <w:rPr>
          <w:rFonts w:eastAsia="Times New Roman" w:cs="Times New Roman"/>
          <w:szCs w:val="20"/>
          <w:lang w:eastAsia="de-DE"/>
        </w:rPr>
        <w:t xml:space="preserve"> Fachplaner und Architekten </w:t>
      </w:r>
      <w:r w:rsidR="00AA610B">
        <w:rPr>
          <w:rFonts w:eastAsia="Times New Roman" w:cs="Times New Roman"/>
          <w:szCs w:val="20"/>
          <w:lang w:eastAsia="de-DE"/>
        </w:rPr>
        <w:t xml:space="preserve">auf </w:t>
      </w:r>
      <w:r w:rsidR="00F10455">
        <w:rPr>
          <w:rFonts w:eastAsia="Times New Roman" w:cs="Times New Roman"/>
          <w:szCs w:val="20"/>
          <w:lang w:eastAsia="de-DE"/>
        </w:rPr>
        <w:t xml:space="preserve">innovative </w:t>
      </w:r>
      <w:r w:rsidRPr="000B4BCF">
        <w:rPr>
          <w:rFonts w:eastAsia="Times New Roman" w:cs="Times New Roman"/>
          <w:szCs w:val="20"/>
          <w:lang w:eastAsia="de-DE"/>
        </w:rPr>
        <w:t xml:space="preserve">Produkte </w:t>
      </w:r>
      <w:r w:rsidR="00F10455">
        <w:rPr>
          <w:rFonts w:eastAsia="Times New Roman" w:cs="Times New Roman"/>
          <w:szCs w:val="20"/>
          <w:lang w:eastAsia="de-DE"/>
        </w:rPr>
        <w:t>und Lösungen</w:t>
      </w:r>
      <w:r w:rsidR="005A59E2">
        <w:rPr>
          <w:rFonts w:eastAsia="Times New Roman" w:cs="Times New Roman"/>
          <w:szCs w:val="20"/>
          <w:lang w:eastAsia="de-DE"/>
        </w:rPr>
        <w:t xml:space="preserve"> für den Wohnungsbau</w:t>
      </w:r>
      <w:r w:rsidR="003E3DA6">
        <w:rPr>
          <w:rFonts w:eastAsia="Times New Roman" w:cs="Times New Roman"/>
          <w:szCs w:val="20"/>
          <w:lang w:eastAsia="de-DE"/>
        </w:rPr>
        <w:t xml:space="preserve"> aufmerksam</w:t>
      </w:r>
      <w:r w:rsidRPr="000B4BCF">
        <w:rPr>
          <w:rFonts w:eastAsia="Times New Roman" w:cs="Times New Roman"/>
          <w:szCs w:val="20"/>
          <w:lang w:eastAsia="de-DE"/>
        </w:rPr>
        <w:t>.</w:t>
      </w:r>
      <w:r w:rsidR="00A462A8">
        <w:rPr>
          <w:rFonts w:eastAsia="Times New Roman" w:cs="Times New Roman"/>
          <w:szCs w:val="20"/>
          <w:lang w:eastAsia="de-DE"/>
        </w:rPr>
        <w:t xml:space="preserve"> Um den dringend benötigten Wohnraum zu schaffen und </w:t>
      </w:r>
      <w:r w:rsidR="00852D29">
        <w:rPr>
          <w:rFonts w:eastAsia="Times New Roman" w:cs="Times New Roman"/>
          <w:szCs w:val="20"/>
          <w:lang w:eastAsia="de-DE"/>
        </w:rPr>
        <w:t>umweltfreundlich zu realisieren</w:t>
      </w:r>
      <w:r w:rsidR="00A462A8">
        <w:rPr>
          <w:rFonts w:eastAsia="Times New Roman" w:cs="Times New Roman"/>
          <w:szCs w:val="20"/>
          <w:lang w:eastAsia="de-DE"/>
        </w:rPr>
        <w:t xml:space="preserve">, ist Holz das Material der Zukunft. </w:t>
      </w:r>
      <w:r w:rsidR="00A462A8" w:rsidRPr="00D730D9">
        <w:rPr>
          <w:rFonts w:eastAsia="Times New Roman" w:cs="Times New Roman"/>
          <w:szCs w:val="20"/>
          <w:lang w:eastAsia="de-DE"/>
        </w:rPr>
        <w:t>Der</w:t>
      </w:r>
      <w:r w:rsidR="00A462A8">
        <w:rPr>
          <w:rFonts w:eastAsia="Times New Roman" w:cs="Times New Roman"/>
          <w:szCs w:val="20"/>
          <w:lang w:eastAsia="de-DE"/>
        </w:rPr>
        <w:t xml:space="preserve"> moderne</w:t>
      </w:r>
      <w:r w:rsidR="00A462A8" w:rsidRPr="00D730D9">
        <w:rPr>
          <w:rFonts w:eastAsia="Times New Roman" w:cs="Times New Roman"/>
          <w:szCs w:val="20"/>
          <w:lang w:eastAsia="de-DE"/>
        </w:rPr>
        <w:t xml:space="preserve"> Holzbau</w:t>
      </w:r>
      <w:r w:rsidR="00A462A8">
        <w:rPr>
          <w:rFonts w:eastAsia="Times New Roman" w:cs="Times New Roman"/>
          <w:szCs w:val="20"/>
          <w:lang w:eastAsia="de-DE"/>
        </w:rPr>
        <w:t xml:space="preserve"> bietet großen Gestaltungsspielraum, ist </w:t>
      </w:r>
      <w:r w:rsidR="00A462A8" w:rsidRPr="00D730D9">
        <w:rPr>
          <w:rFonts w:eastAsia="Times New Roman" w:cs="Times New Roman"/>
          <w:szCs w:val="20"/>
          <w:lang w:eastAsia="de-DE"/>
        </w:rPr>
        <w:t xml:space="preserve">klimaschonend </w:t>
      </w:r>
      <w:r w:rsidR="00A462A8">
        <w:rPr>
          <w:rFonts w:eastAsia="Times New Roman" w:cs="Times New Roman"/>
          <w:szCs w:val="20"/>
          <w:lang w:eastAsia="de-DE"/>
        </w:rPr>
        <w:t xml:space="preserve">sowie </w:t>
      </w:r>
      <w:r w:rsidR="00A462A8" w:rsidRPr="00D730D9">
        <w:rPr>
          <w:rFonts w:eastAsia="Times New Roman" w:cs="Times New Roman"/>
          <w:szCs w:val="20"/>
          <w:lang w:eastAsia="de-DE"/>
        </w:rPr>
        <w:t>schnell</w:t>
      </w:r>
      <w:r w:rsidR="00A462A8">
        <w:rPr>
          <w:rFonts w:eastAsia="Times New Roman" w:cs="Times New Roman"/>
          <w:szCs w:val="20"/>
          <w:lang w:eastAsia="de-DE"/>
        </w:rPr>
        <w:t xml:space="preserve"> und kostensparend umsetzbar</w:t>
      </w:r>
      <w:r w:rsidR="00A462A8" w:rsidRPr="00D730D9">
        <w:rPr>
          <w:rFonts w:eastAsia="Times New Roman" w:cs="Times New Roman"/>
          <w:szCs w:val="20"/>
          <w:lang w:eastAsia="de-DE"/>
        </w:rPr>
        <w:t xml:space="preserve">. </w:t>
      </w:r>
    </w:p>
    <w:p w14:paraId="73855A97" w14:textId="77777777" w:rsidR="005F47FB" w:rsidRDefault="005F47FB" w:rsidP="00AB10D9">
      <w:pPr>
        <w:widowControl w:val="0"/>
        <w:autoSpaceDE w:val="0"/>
        <w:autoSpaceDN w:val="0"/>
        <w:adjustRightInd w:val="0"/>
        <w:rPr>
          <w:rFonts w:eastAsia="Times New Roman" w:cs="Times New Roman"/>
          <w:szCs w:val="20"/>
          <w:lang w:eastAsia="de-DE"/>
        </w:rPr>
      </w:pPr>
    </w:p>
    <w:p w14:paraId="24D296DA" w14:textId="72A44E97" w:rsidR="005F47FB" w:rsidRPr="005F47FB" w:rsidRDefault="005F47FB" w:rsidP="00AB10D9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szCs w:val="20"/>
          <w:lang w:eastAsia="de-DE"/>
        </w:rPr>
      </w:pPr>
      <w:r w:rsidRPr="005F47FB">
        <w:rPr>
          <w:rFonts w:eastAsia="Times New Roman" w:cs="Times New Roman"/>
          <w:b/>
          <w:bCs/>
          <w:szCs w:val="20"/>
          <w:lang w:eastAsia="de-DE"/>
        </w:rPr>
        <w:t xml:space="preserve">Mit </w:t>
      </w:r>
      <w:r w:rsidRPr="005F47FB">
        <w:rPr>
          <w:rFonts w:eastAsiaTheme="majorEastAsia" w:cstheme="majorBidi"/>
          <w:b/>
          <w:bCs/>
        </w:rPr>
        <w:t xml:space="preserve">GUTEX Pyroresist </w:t>
      </w:r>
      <w:r>
        <w:rPr>
          <w:rFonts w:eastAsiaTheme="majorEastAsia" w:cstheme="majorBidi"/>
          <w:b/>
          <w:bCs/>
        </w:rPr>
        <w:t xml:space="preserve">hohe </w:t>
      </w:r>
      <w:r w:rsidRPr="005F47FB">
        <w:rPr>
          <w:rFonts w:eastAsia="Times New Roman" w:cs="Times New Roman"/>
          <w:b/>
          <w:bCs/>
          <w:szCs w:val="20"/>
          <w:lang w:eastAsia="de-DE"/>
        </w:rPr>
        <w:t>Nachhaltigkeitsanspr</w:t>
      </w:r>
      <w:r>
        <w:rPr>
          <w:rFonts w:eastAsia="Times New Roman" w:cs="Times New Roman"/>
          <w:b/>
          <w:bCs/>
          <w:szCs w:val="20"/>
          <w:lang w:eastAsia="de-DE"/>
        </w:rPr>
        <w:t>üche</w:t>
      </w:r>
      <w:r w:rsidRPr="005F47FB">
        <w:rPr>
          <w:rFonts w:eastAsia="Times New Roman" w:cs="Times New Roman"/>
          <w:b/>
          <w:bCs/>
          <w:szCs w:val="20"/>
          <w:lang w:eastAsia="de-DE"/>
        </w:rPr>
        <w:t xml:space="preserve"> umsetzen</w:t>
      </w:r>
    </w:p>
    <w:p w14:paraId="228FE4ED" w14:textId="03865CDB" w:rsidR="00AB10D9" w:rsidRPr="005F47FB" w:rsidRDefault="005F47FB" w:rsidP="00AB10D9">
      <w:pPr>
        <w:widowControl w:val="0"/>
        <w:autoSpaceDE w:val="0"/>
        <w:autoSpaceDN w:val="0"/>
        <w:adjustRightInd w:val="0"/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 xml:space="preserve">Bestes Beispiel ist der </w:t>
      </w:r>
      <w:r w:rsidR="0004503A">
        <w:rPr>
          <w:rFonts w:eastAsia="Times New Roman" w:cs="Times New Roman"/>
          <w:szCs w:val="20"/>
          <w:lang w:eastAsia="de-DE"/>
        </w:rPr>
        <w:t xml:space="preserve">diesjährige </w:t>
      </w:r>
      <w:r w:rsidR="00DB19C9">
        <w:rPr>
          <w:rFonts w:eastAsia="Times New Roman" w:cs="Times New Roman"/>
          <w:szCs w:val="20"/>
          <w:lang w:eastAsia="de-DE"/>
        </w:rPr>
        <w:t>P</w:t>
      </w:r>
      <w:r w:rsidR="0004503A">
        <w:rPr>
          <w:rFonts w:eastAsia="Times New Roman" w:cs="Times New Roman"/>
          <w:szCs w:val="20"/>
          <w:lang w:eastAsia="de-DE"/>
        </w:rPr>
        <w:t>reis</w:t>
      </w:r>
      <w:r>
        <w:rPr>
          <w:rFonts w:eastAsia="Times New Roman" w:cs="Times New Roman"/>
          <w:szCs w:val="20"/>
          <w:lang w:eastAsia="de-DE"/>
        </w:rPr>
        <w:t>träger</w:t>
      </w:r>
      <w:r w:rsidR="00DB19C9">
        <w:rPr>
          <w:rFonts w:eastAsia="Times New Roman" w:cs="Times New Roman"/>
          <w:szCs w:val="20"/>
          <w:lang w:eastAsia="de-DE"/>
        </w:rPr>
        <w:t xml:space="preserve"> des Deutschen Holzbaupreis</w:t>
      </w:r>
      <w:r w:rsidR="00B94D90">
        <w:rPr>
          <w:rFonts w:eastAsia="Times New Roman" w:cs="Times New Roman"/>
          <w:szCs w:val="20"/>
          <w:lang w:eastAsia="de-DE"/>
        </w:rPr>
        <w:t>es</w:t>
      </w:r>
      <w:r w:rsidR="003E3DA6">
        <w:rPr>
          <w:rFonts w:eastAsia="Times New Roman" w:cs="Times New Roman"/>
          <w:szCs w:val="20"/>
          <w:lang w:eastAsia="de-DE"/>
        </w:rPr>
        <w:t xml:space="preserve">: </w:t>
      </w:r>
      <w:r w:rsidR="0004503A" w:rsidRPr="0004503A">
        <w:rPr>
          <w:rFonts w:eastAsia="Times New Roman" w:cs="Times New Roman"/>
          <w:szCs w:val="20"/>
          <w:lang w:eastAsia="de-DE"/>
        </w:rPr>
        <w:t>„</w:t>
      </w:r>
      <w:proofErr w:type="spellStart"/>
      <w:r w:rsidR="0004503A" w:rsidRPr="0004503A">
        <w:rPr>
          <w:rFonts w:eastAsia="Times New Roman" w:cs="Times New Roman"/>
          <w:szCs w:val="20"/>
          <w:lang w:eastAsia="de-DE"/>
        </w:rPr>
        <w:t>Buggi</w:t>
      </w:r>
      <w:proofErr w:type="spellEnd"/>
      <w:r w:rsidR="0004503A" w:rsidRPr="0004503A">
        <w:rPr>
          <w:rFonts w:eastAsia="Times New Roman" w:cs="Times New Roman"/>
          <w:szCs w:val="20"/>
          <w:lang w:eastAsia="de-DE"/>
        </w:rPr>
        <w:t xml:space="preserve"> 52“</w:t>
      </w:r>
      <w:r w:rsidR="003E3DA6">
        <w:rPr>
          <w:rFonts w:eastAsia="Times New Roman" w:cs="Times New Roman"/>
          <w:szCs w:val="20"/>
          <w:lang w:eastAsia="de-DE"/>
        </w:rPr>
        <w:t xml:space="preserve"> ist</w:t>
      </w:r>
      <w:r>
        <w:rPr>
          <w:rFonts w:eastAsia="Times New Roman" w:cs="Times New Roman"/>
          <w:szCs w:val="20"/>
          <w:lang w:eastAsia="de-DE"/>
        </w:rPr>
        <w:t xml:space="preserve"> </w:t>
      </w:r>
      <w:r w:rsidR="0004503A">
        <w:rPr>
          <w:rFonts w:eastAsia="Times New Roman" w:cs="Times New Roman"/>
          <w:szCs w:val="20"/>
          <w:lang w:eastAsia="de-DE"/>
        </w:rPr>
        <w:t xml:space="preserve">ein </w:t>
      </w:r>
      <w:r w:rsidR="0004503A">
        <w:rPr>
          <w:rFonts w:eastAsia="Times New Roman" w:cs="Times New Roman"/>
          <w:szCs w:val="20"/>
          <w:lang w:eastAsia="de-DE"/>
        </w:rPr>
        <w:lastRenderedPageBreak/>
        <w:t xml:space="preserve">mehrgeschossiges </w:t>
      </w:r>
      <w:r w:rsidR="0004503A" w:rsidRPr="0004503A">
        <w:rPr>
          <w:rFonts w:eastAsia="Times New Roman" w:cs="Times New Roman"/>
          <w:szCs w:val="20"/>
          <w:lang w:eastAsia="de-DE"/>
        </w:rPr>
        <w:t xml:space="preserve">Wohnhaus mit Kita und Gewerbe </w:t>
      </w:r>
      <w:r w:rsidR="00AB10D9">
        <w:rPr>
          <w:rFonts w:eastAsiaTheme="majorEastAsia" w:cstheme="majorBidi"/>
        </w:rPr>
        <w:t xml:space="preserve">in </w:t>
      </w:r>
      <w:r w:rsidR="0004503A" w:rsidRPr="0004503A">
        <w:rPr>
          <w:rFonts w:eastAsia="Times New Roman" w:cs="Times New Roman"/>
          <w:szCs w:val="20"/>
          <w:lang w:eastAsia="de-DE"/>
        </w:rPr>
        <w:t>Freiburg im Breisgau</w:t>
      </w:r>
      <w:r w:rsidR="0004503A">
        <w:rPr>
          <w:rFonts w:eastAsia="Times New Roman" w:cs="Times New Roman"/>
          <w:szCs w:val="20"/>
          <w:lang w:eastAsia="de-DE"/>
        </w:rPr>
        <w:t xml:space="preserve">. </w:t>
      </w:r>
      <w:r w:rsidR="007359A8">
        <w:rPr>
          <w:rFonts w:eastAsiaTheme="majorEastAsia" w:cstheme="majorBidi"/>
        </w:rPr>
        <w:t xml:space="preserve">Das </w:t>
      </w:r>
      <w:r w:rsidR="00AB10D9" w:rsidRPr="0A8793C2">
        <w:rPr>
          <w:rFonts w:eastAsiaTheme="majorEastAsia" w:cstheme="majorBidi"/>
        </w:rPr>
        <w:t>gemeinwohl- und ökologisch orientierte Nachverdichtungsprojekt</w:t>
      </w:r>
      <w:r w:rsidR="007359A8">
        <w:rPr>
          <w:rFonts w:eastAsiaTheme="majorEastAsia" w:cstheme="majorBidi"/>
        </w:rPr>
        <w:t xml:space="preserve"> </w:t>
      </w:r>
      <w:r w:rsidR="00B94D90">
        <w:rPr>
          <w:rFonts w:eastAsiaTheme="majorEastAsia" w:cstheme="majorBidi"/>
        </w:rPr>
        <w:t>stellt unter Beweis</w:t>
      </w:r>
      <w:r w:rsidR="00AB10D9">
        <w:rPr>
          <w:rFonts w:eastAsiaTheme="majorEastAsia" w:cstheme="majorBidi"/>
        </w:rPr>
        <w:t xml:space="preserve">, </w:t>
      </w:r>
      <w:r w:rsidR="00B94D90">
        <w:rPr>
          <w:rFonts w:eastAsiaTheme="majorEastAsia" w:cstheme="majorBidi"/>
        </w:rPr>
        <w:t>dass</w:t>
      </w:r>
      <w:r w:rsidR="00B94D90" w:rsidRPr="0A8793C2">
        <w:rPr>
          <w:rFonts w:eastAsiaTheme="majorEastAsia" w:cstheme="majorBidi"/>
        </w:rPr>
        <w:t xml:space="preserve"> </w:t>
      </w:r>
      <w:r w:rsidR="00AB10D9">
        <w:rPr>
          <w:rFonts w:eastAsiaTheme="majorEastAsia" w:cstheme="majorBidi"/>
        </w:rPr>
        <w:t>der</w:t>
      </w:r>
      <w:r w:rsidR="00AB10D9" w:rsidRPr="0A8793C2">
        <w:rPr>
          <w:rFonts w:eastAsiaTheme="majorEastAsia" w:cstheme="majorBidi"/>
        </w:rPr>
        <w:t xml:space="preserve"> Holzbau auch für mehrgeschossige Gebäude </w:t>
      </w:r>
      <w:r w:rsidR="00AB10D9">
        <w:rPr>
          <w:rFonts w:eastAsiaTheme="majorEastAsia" w:cstheme="majorBidi"/>
        </w:rPr>
        <w:t>eine</w:t>
      </w:r>
      <w:r w:rsidR="00AB10D9" w:rsidRPr="0A8793C2">
        <w:rPr>
          <w:rFonts w:eastAsiaTheme="majorEastAsia" w:cstheme="majorBidi"/>
        </w:rPr>
        <w:t xml:space="preserve"> </w:t>
      </w:r>
      <w:r w:rsidR="00B94D90">
        <w:rPr>
          <w:rFonts w:eastAsiaTheme="majorEastAsia" w:cstheme="majorBidi"/>
        </w:rPr>
        <w:t xml:space="preserve">klimagerechte </w:t>
      </w:r>
      <w:r w:rsidR="00AB10D9" w:rsidRPr="0A8793C2">
        <w:rPr>
          <w:rFonts w:eastAsiaTheme="majorEastAsia" w:cstheme="majorBidi"/>
        </w:rPr>
        <w:t xml:space="preserve">Alternative </w:t>
      </w:r>
      <w:r w:rsidR="00AB10D9">
        <w:rPr>
          <w:rFonts w:eastAsiaTheme="majorEastAsia" w:cstheme="majorBidi"/>
        </w:rPr>
        <w:t>zu</w:t>
      </w:r>
      <w:r w:rsidR="005A59E2">
        <w:rPr>
          <w:rFonts w:eastAsiaTheme="majorEastAsia" w:cstheme="majorBidi"/>
        </w:rPr>
        <w:t>m</w:t>
      </w:r>
      <w:r w:rsidR="00AB10D9" w:rsidRPr="0A8793C2">
        <w:rPr>
          <w:rFonts w:eastAsiaTheme="majorEastAsia" w:cstheme="majorBidi"/>
        </w:rPr>
        <w:t xml:space="preserve"> konventionelle</w:t>
      </w:r>
      <w:r w:rsidR="005A59E2">
        <w:rPr>
          <w:rFonts w:eastAsiaTheme="majorEastAsia" w:cstheme="majorBidi"/>
        </w:rPr>
        <w:t>n</w:t>
      </w:r>
      <w:r w:rsidR="00AB10D9">
        <w:rPr>
          <w:rFonts w:eastAsiaTheme="majorEastAsia" w:cstheme="majorBidi"/>
        </w:rPr>
        <w:t xml:space="preserve"> Bauen</w:t>
      </w:r>
      <w:r w:rsidR="00AB10D9" w:rsidRPr="0A8793C2">
        <w:rPr>
          <w:rFonts w:eastAsiaTheme="majorEastAsia" w:cstheme="majorBidi"/>
        </w:rPr>
        <w:t xml:space="preserve"> </w:t>
      </w:r>
      <w:r w:rsidR="00852D29">
        <w:rPr>
          <w:rFonts w:eastAsiaTheme="majorEastAsia" w:cstheme="majorBidi"/>
        </w:rPr>
        <w:t>ist</w:t>
      </w:r>
      <w:r w:rsidR="00AB10D9">
        <w:rPr>
          <w:rFonts w:eastAsiaTheme="majorEastAsia" w:cstheme="majorBidi"/>
        </w:rPr>
        <w:t xml:space="preserve">. </w:t>
      </w:r>
      <w:r w:rsidR="005A59E2">
        <w:rPr>
          <w:rFonts w:eastAsiaTheme="majorEastAsia" w:cstheme="majorBidi"/>
        </w:rPr>
        <w:t xml:space="preserve">In der Außendämmung erfüllt </w:t>
      </w:r>
      <w:r w:rsidR="0004503A" w:rsidRPr="0004503A">
        <w:rPr>
          <w:rFonts w:eastAsia="Times New Roman" w:cs="Times New Roman"/>
          <w:szCs w:val="20"/>
          <w:lang w:eastAsia="de-DE"/>
        </w:rPr>
        <w:t>GUTEX Pyroresist</w:t>
      </w:r>
      <w:r w:rsidR="0004503A">
        <w:rPr>
          <w:rFonts w:eastAsia="Times New Roman" w:cs="Times New Roman"/>
          <w:szCs w:val="20"/>
          <w:lang w:eastAsia="de-DE"/>
        </w:rPr>
        <w:t xml:space="preserve"> </w:t>
      </w:r>
      <w:r w:rsidR="0004503A" w:rsidRPr="0004503A">
        <w:rPr>
          <w:rFonts w:eastAsia="Times New Roman" w:cs="Times New Roman"/>
          <w:szCs w:val="20"/>
          <w:lang w:eastAsia="de-DE"/>
        </w:rPr>
        <w:t xml:space="preserve">die </w:t>
      </w:r>
      <w:r w:rsidR="005A59E2">
        <w:rPr>
          <w:rFonts w:eastAsia="Times New Roman" w:cs="Times New Roman"/>
          <w:szCs w:val="20"/>
          <w:lang w:eastAsia="de-DE"/>
        </w:rPr>
        <w:t xml:space="preserve">hohen </w:t>
      </w:r>
      <w:r w:rsidR="0004503A" w:rsidRPr="0004503A">
        <w:rPr>
          <w:rFonts w:eastAsia="Times New Roman" w:cs="Times New Roman"/>
          <w:szCs w:val="20"/>
          <w:lang w:eastAsia="de-DE"/>
        </w:rPr>
        <w:t xml:space="preserve">brandschutztechnischen </w:t>
      </w:r>
      <w:r w:rsidR="00673CFA">
        <w:rPr>
          <w:rFonts w:eastAsia="Times New Roman" w:cs="Times New Roman"/>
          <w:szCs w:val="20"/>
          <w:lang w:eastAsia="de-DE"/>
        </w:rPr>
        <w:t xml:space="preserve">Anforderungen </w:t>
      </w:r>
      <w:r w:rsidR="0004503A" w:rsidRPr="0004503A">
        <w:rPr>
          <w:rFonts w:eastAsia="Times New Roman" w:cs="Times New Roman"/>
          <w:szCs w:val="20"/>
          <w:lang w:eastAsia="de-DE"/>
        </w:rPr>
        <w:t xml:space="preserve">und </w:t>
      </w:r>
      <w:r w:rsidR="0065222F">
        <w:rPr>
          <w:rFonts w:eastAsia="Times New Roman" w:cs="Times New Roman"/>
          <w:szCs w:val="20"/>
          <w:lang w:eastAsia="de-DE"/>
        </w:rPr>
        <w:t>leistet einen wesentlichen Beitrag</w:t>
      </w:r>
      <w:r w:rsidR="0004503A">
        <w:rPr>
          <w:rFonts w:eastAsia="Times New Roman" w:cs="Times New Roman"/>
          <w:szCs w:val="20"/>
          <w:lang w:eastAsia="de-DE"/>
        </w:rPr>
        <w:t>,</w:t>
      </w:r>
      <w:r w:rsidR="0065222F">
        <w:rPr>
          <w:rFonts w:eastAsia="Times New Roman" w:cs="Times New Roman"/>
          <w:szCs w:val="20"/>
          <w:lang w:eastAsia="de-DE"/>
        </w:rPr>
        <w:t xml:space="preserve"> </w:t>
      </w:r>
      <w:r w:rsidR="00E948C0">
        <w:rPr>
          <w:rFonts w:eastAsia="Times New Roman" w:cs="Times New Roman"/>
          <w:szCs w:val="20"/>
          <w:lang w:eastAsia="de-DE"/>
        </w:rPr>
        <w:t>damit das Gebäude seinem</w:t>
      </w:r>
      <w:r w:rsidR="0004503A">
        <w:rPr>
          <w:rFonts w:eastAsia="Times New Roman" w:cs="Times New Roman"/>
          <w:szCs w:val="20"/>
          <w:lang w:eastAsia="de-DE"/>
        </w:rPr>
        <w:t xml:space="preserve"> Nachhaltigkeitsanspruch </w:t>
      </w:r>
      <w:r w:rsidR="00E948C0">
        <w:rPr>
          <w:rFonts w:eastAsia="Times New Roman" w:cs="Times New Roman"/>
          <w:szCs w:val="20"/>
          <w:lang w:eastAsia="de-DE"/>
        </w:rPr>
        <w:t>gerecht wird</w:t>
      </w:r>
      <w:r w:rsidR="00AB10D9" w:rsidRPr="0A8793C2">
        <w:rPr>
          <w:rFonts w:eastAsiaTheme="majorEastAsia" w:cstheme="majorBidi"/>
        </w:rPr>
        <w:t xml:space="preserve">. </w:t>
      </w:r>
    </w:p>
    <w:p w14:paraId="1C4F9249" w14:textId="54A4E68B" w:rsidR="00BB1F38" w:rsidRPr="008C069B" w:rsidRDefault="00BB1F38" w:rsidP="00BB1F38">
      <w:pPr>
        <w:rPr>
          <w:rFonts w:eastAsia="Times New Roman" w:cs="Times New Roman"/>
          <w:bCs/>
          <w:szCs w:val="20"/>
          <w:lang w:eastAsia="de-DE"/>
        </w:rPr>
      </w:pPr>
      <w:r w:rsidRPr="008C069B">
        <w:rPr>
          <w:rFonts w:eastAsia="Times New Roman" w:cs="Times New Roman"/>
          <w:bCs/>
          <w:szCs w:val="20"/>
          <w:lang w:eastAsia="de-DE"/>
        </w:rPr>
        <w:t xml:space="preserve">GUTEX </w:t>
      </w:r>
      <w:r w:rsidR="00260F7B">
        <w:rPr>
          <w:rFonts w:eastAsia="Times New Roman" w:cs="Times New Roman"/>
          <w:bCs/>
          <w:szCs w:val="20"/>
          <w:lang w:eastAsia="de-DE"/>
        </w:rPr>
        <w:t>zählt zu den</w:t>
      </w:r>
      <w:r w:rsidRPr="008C069B">
        <w:rPr>
          <w:rFonts w:eastAsia="Times New Roman" w:cs="Times New Roman"/>
          <w:bCs/>
          <w:szCs w:val="20"/>
          <w:lang w:eastAsia="de-DE"/>
        </w:rPr>
        <w:t xml:space="preserve"> führenden Produzenten von Holzfaserdämmstoffen </w:t>
      </w:r>
      <w:r w:rsidR="00260F7B">
        <w:rPr>
          <w:rFonts w:eastAsia="Times New Roman" w:cs="Times New Roman"/>
          <w:bCs/>
          <w:szCs w:val="20"/>
          <w:lang w:eastAsia="de-DE"/>
        </w:rPr>
        <w:t xml:space="preserve">und bietet </w:t>
      </w:r>
      <w:r w:rsidRPr="008C069B">
        <w:rPr>
          <w:rFonts w:eastAsia="Times New Roman" w:cs="Times New Roman"/>
          <w:bCs/>
          <w:szCs w:val="20"/>
          <w:lang w:eastAsia="de-DE"/>
        </w:rPr>
        <w:t xml:space="preserve">ein breites Sortiment für Neubau und Sanierung. Die </w:t>
      </w:r>
      <w:r w:rsidR="00260F7B">
        <w:rPr>
          <w:rFonts w:eastAsia="Times New Roman" w:cs="Times New Roman"/>
          <w:bCs/>
          <w:szCs w:val="20"/>
          <w:lang w:eastAsia="de-DE"/>
        </w:rPr>
        <w:t xml:space="preserve">hochwertigen </w:t>
      </w:r>
      <w:r w:rsidRPr="008C069B">
        <w:rPr>
          <w:rFonts w:eastAsia="Times New Roman" w:cs="Times New Roman"/>
          <w:bCs/>
          <w:szCs w:val="20"/>
          <w:lang w:eastAsia="de-DE"/>
        </w:rPr>
        <w:t xml:space="preserve">Dämmlösungen für Dach, Fassade und Ausbau </w:t>
      </w:r>
      <w:r w:rsidR="00DF218B" w:rsidRPr="008C069B">
        <w:rPr>
          <w:rFonts w:eastAsia="Times New Roman" w:cs="Times New Roman"/>
          <w:bCs/>
          <w:szCs w:val="20"/>
          <w:lang w:eastAsia="de-DE"/>
        </w:rPr>
        <w:t xml:space="preserve">werden aus heimischem </w:t>
      </w:r>
      <w:r w:rsidR="00B94D90">
        <w:rPr>
          <w:rFonts w:eastAsia="Times New Roman" w:cs="Times New Roman"/>
          <w:bCs/>
          <w:szCs w:val="20"/>
          <w:lang w:eastAsia="de-DE"/>
        </w:rPr>
        <w:t>Nadelholz</w:t>
      </w:r>
      <w:r w:rsidR="00DF218B" w:rsidRPr="008C069B">
        <w:rPr>
          <w:rFonts w:eastAsia="Times New Roman" w:cs="Times New Roman"/>
          <w:bCs/>
          <w:szCs w:val="20"/>
          <w:lang w:eastAsia="de-DE"/>
        </w:rPr>
        <w:t xml:space="preserve"> gewonnen</w:t>
      </w:r>
      <w:r w:rsidR="00DF218B">
        <w:rPr>
          <w:rFonts w:eastAsia="Times New Roman" w:cs="Times New Roman"/>
          <w:bCs/>
          <w:szCs w:val="20"/>
          <w:lang w:eastAsia="de-DE"/>
        </w:rPr>
        <w:t xml:space="preserve">, </w:t>
      </w:r>
      <w:r w:rsidR="00260F7B">
        <w:rPr>
          <w:rFonts w:eastAsia="Times New Roman" w:cs="Times New Roman"/>
          <w:bCs/>
          <w:szCs w:val="20"/>
          <w:lang w:eastAsia="de-DE"/>
        </w:rPr>
        <w:t>punkten mit</w:t>
      </w:r>
      <w:r w:rsidRPr="008C069B">
        <w:rPr>
          <w:rFonts w:eastAsia="Times New Roman" w:cs="Times New Roman"/>
          <w:bCs/>
          <w:szCs w:val="20"/>
          <w:lang w:eastAsia="de-DE"/>
        </w:rPr>
        <w:t xml:space="preserve"> </w:t>
      </w:r>
      <w:r w:rsidR="00DF218B">
        <w:rPr>
          <w:rFonts w:eastAsia="Times New Roman" w:cs="Times New Roman"/>
          <w:bCs/>
          <w:szCs w:val="20"/>
          <w:lang w:eastAsia="de-DE"/>
        </w:rPr>
        <w:t xml:space="preserve">hoher </w:t>
      </w:r>
      <w:r w:rsidRPr="008C069B">
        <w:rPr>
          <w:rFonts w:eastAsia="Times New Roman" w:cs="Times New Roman"/>
          <w:bCs/>
          <w:szCs w:val="20"/>
          <w:lang w:eastAsia="de-DE"/>
        </w:rPr>
        <w:t>E</w:t>
      </w:r>
      <w:r w:rsidR="00260F7B">
        <w:rPr>
          <w:rFonts w:eastAsia="Times New Roman" w:cs="Times New Roman"/>
          <w:bCs/>
          <w:szCs w:val="20"/>
          <w:lang w:eastAsia="de-DE"/>
        </w:rPr>
        <w:t>nergiee</w:t>
      </w:r>
      <w:r w:rsidRPr="008C069B">
        <w:rPr>
          <w:rFonts w:eastAsia="Times New Roman" w:cs="Times New Roman"/>
          <w:bCs/>
          <w:szCs w:val="20"/>
          <w:lang w:eastAsia="de-DE"/>
        </w:rPr>
        <w:t xml:space="preserve">ffizienz </w:t>
      </w:r>
      <w:r w:rsidR="00260F7B">
        <w:rPr>
          <w:rFonts w:eastAsia="Times New Roman" w:cs="Times New Roman"/>
          <w:bCs/>
          <w:szCs w:val="20"/>
          <w:lang w:eastAsia="de-DE"/>
        </w:rPr>
        <w:t>und</w:t>
      </w:r>
      <w:r w:rsidRPr="008C069B">
        <w:rPr>
          <w:rFonts w:eastAsia="Times New Roman" w:cs="Times New Roman"/>
          <w:bCs/>
          <w:szCs w:val="20"/>
          <w:lang w:eastAsia="de-DE"/>
        </w:rPr>
        <w:t xml:space="preserve"> </w:t>
      </w:r>
      <w:r w:rsidR="00260F7B">
        <w:rPr>
          <w:rFonts w:eastAsia="Times New Roman" w:cs="Times New Roman"/>
          <w:bCs/>
          <w:szCs w:val="20"/>
          <w:lang w:eastAsia="de-DE"/>
        </w:rPr>
        <w:t>verfügen über das Wohngesundhei</w:t>
      </w:r>
      <w:r w:rsidR="004C3E8F">
        <w:rPr>
          <w:rFonts w:eastAsia="Times New Roman" w:cs="Times New Roman"/>
          <w:bCs/>
          <w:szCs w:val="20"/>
          <w:lang w:eastAsia="de-DE"/>
        </w:rPr>
        <w:t>t</w:t>
      </w:r>
      <w:r w:rsidR="00260F7B">
        <w:rPr>
          <w:rFonts w:eastAsia="Times New Roman" w:cs="Times New Roman"/>
          <w:bCs/>
          <w:szCs w:val="20"/>
          <w:lang w:eastAsia="de-DE"/>
        </w:rPr>
        <w:t>s-</w:t>
      </w:r>
      <w:r w:rsidR="00260F7B" w:rsidRPr="008C069B">
        <w:rPr>
          <w:rFonts w:eastAsia="Times New Roman" w:cs="Times New Roman"/>
          <w:bCs/>
          <w:szCs w:val="20"/>
          <w:lang w:eastAsia="de-DE"/>
        </w:rPr>
        <w:t>Gütesiegel</w:t>
      </w:r>
      <w:r w:rsidR="00260F7B">
        <w:rPr>
          <w:rFonts w:eastAsia="Times New Roman" w:cs="Times New Roman"/>
          <w:bCs/>
          <w:szCs w:val="20"/>
          <w:lang w:eastAsia="de-DE"/>
        </w:rPr>
        <w:t xml:space="preserve"> </w:t>
      </w:r>
      <w:r w:rsidR="00B94D90">
        <w:rPr>
          <w:rFonts w:eastAsia="Times New Roman" w:cs="Times New Roman"/>
          <w:bCs/>
          <w:szCs w:val="20"/>
          <w:lang w:eastAsia="de-DE"/>
        </w:rPr>
        <w:t>„</w:t>
      </w:r>
      <w:proofErr w:type="spellStart"/>
      <w:r w:rsidRPr="008C069B">
        <w:rPr>
          <w:rFonts w:eastAsia="Times New Roman" w:cs="Times New Roman"/>
          <w:bCs/>
          <w:szCs w:val="20"/>
          <w:lang w:eastAsia="de-DE"/>
        </w:rPr>
        <w:t>natureplus</w:t>
      </w:r>
      <w:proofErr w:type="spellEnd"/>
      <w:r w:rsidR="00B94D90">
        <w:rPr>
          <w:rFonts w:eastAsia="Times New Roman" w:cs="Times New Roman"/>
          <w:bCs/>
          <w:szCs w:val="20"/>
          <w:lang w:eastAsia="de-DE"/>
        </w:rPr>
        <w:t>“</w:t>
      </w:r>
      <w:r w:rsidRPr="008C069B">
        <w:rPr>
          <w:rFonts w:eastAsia="Times New Roman" w:cs="Times New Roman"/>
          <w:bCs/>
          <w:szCs w:val="20"/>
          <w:lang w:eastAsia="de-DE"/>
        </w:rPr>
        <w:t xml:space="preserve">. </w:t>
      </w:r>
    </w:p>
    <w:p w14:paraId="176B74B7" w14:textId="77777777" w:rsidR="007359A8" w:rsidRDefault="007359A8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5D43A3C2" w14:textId="07DBE1AA" w:rsidR="008C5753" w:rsidRPr="00DB19C9" w:rsidRDefault="00DB19C9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  <w:b/>
          <w:bCs/>
        </w:rPr>
      </w:pPr>
      <w:r w:rsidRPr="00DB19C9">
        <w:rPr>
          <w:rFonts w:eastAsiaTheme="majorEastAsia" w:cstheme="majorBidi"/>
          <w:b/>
          <w:bCs/>
        </w:rPr>
        <w:t xml:space="preserve">Jury </w:t>
      </w:r>
      <w:r>
        <w:rPr>
          <w:rFonts w:eastAsiaTheme="majorEastAsia" w:cstheme="majorBidi"/>
          <w:b/>
          <w:bCs/>
        </w:rPr>
        <w:t>und Publikation zum</w:t>
      </w:r>
      <w:r w:rsidRPr="00DB19C9">
        <w:rPr>
          <w:rFonts w:eastAsiaTheme="majorEastAsia" w:cstheme="majorBidi"/>
          <w:b/>
          <w:bCs/>
        </w:rPr>
        <w:t xml:space="preserve"> Award „</w:t>
      </w:r>
      <w:r w:rsidRPr="00DB19C9">
        <w:rPr>
          <w:rFonts w:eastAsia="Times New Roman" w:cs="Times New Roman"/>
          <w:b/>
          <w:bCs/>
          <w:szCs w:val="20"/>
          <w:lang w:eastAsia="de-DE"/>
        </w:rPr>
        <w:t>Wohnbauten des Jahres“</w:t>
      </w:r>
    </w:p>
    <w:p w14:paraId="39C1F602" w14:textId="77777777" w:rsidR="00DB19C9" w:rsidRPr="004C3E8F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4C3E8F">
        <w:rPr>
          <w:rFonts w:eastAsiaTheme="majorEastAsia" w:cstheme="majorBidi"/>
        </w:rPr>
        <w:t xml:space="preserve">• Simon </w:t>
      </w:r>
      <w:proofErr w:type="spellStart"/>
      <w:r w:rsidRPr="004C3E8F">
        <w:rPr>
          <w:rFonts w:eastAsiaTheme="majorEastAsia" w:cstheme="majorBidi"/>
        </w:rPr>
        <w:t>Dietzfelbinger</w:t>
      </w:r>
      <w:proofErr w:type="spellEnd"/>
      <w:r w:rsidRPr="004C3E8F">
        <w:rPr>
          <w:rFonts w:eastAsiaTheme="majorEastAsia" w:cstheme="majorBidi"/>
        </w:rPr>
        <w:t xml:space="preserve"> (Head </w:t>
      </w:r>
      <w:proofErr w:type="spellStart"/>
      <w:r w:rsidRPr="004C3E8F">
        <w:rPr>
          <w:rFonts w:eastAsiaTheme="majorEastAsia" w:cstheme="majorBidi"/>
        </w:rPr>
        <w:t>of</w:t>
      </w:r>
      <w:proofErr w:type="spellEnd"/>
      <w:r w:rsidRPr="004C3E8F">
        <w:rPr>
          <w:rFonts w:eastAsiaTheme="majorEastAsia" w:cstheme="majorBidi"/>
        </w:rPr>
        <w:t xml:space="preserve"> Residential Properties Drees &amp; Sommer)</w:t>
      </w:r>
    </w:p>
    <w:p w14:paraId="61077E59" w14:textId="77777777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 xml:space="preserve">• Katharina </w:t>
      </w:r>
      <w:proofErr w:type="spellStart"/>
      <w:r w:rsidRPr="00DB19C9">
        <w:rPr>
          <w:rFonts w:eastAsiaTheme="majorEastAsia" w:cstheme="majorBidi"/>
        </w:rPr>
        <w:t>Matzig</w:t>
      </w:r>
      <w:proofErr w:type="spellEnd"/>
      <w:r w:rsidRPr="00DB19C9">
        <w:rPr>
          <w:rFonts w:eastAsiaTheme="majorEastAsia" w:cstheme="majorBidi"/>
        </w:rPr>
        <w:t xml:space="preserve"> (Autorin)</w:t>
      </w:r>
    </w:p>
    <w:p w14:paraId="77870215" w14:textId="77777777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>• Julia Mang-Bohn (Inhaberin, Bohn Architekten)</w:t>
      </w:r>
    </w:p>
    <w:p w14:paraId="1167D319" w14:textId="525210F0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 xml:space="preserve">• Ulrich Nolting (Geschäftsführer </w:t>
      </w:r>
      <w:proofErr w:type="spellStart"/>
      <w:r w:rsidRPr="00DB19C9">
        <w:rPr>
          <w:rFonts w:eastAsiaTheme="majorEastAsia" w:cstheme="majorBidi"/>
        </w:rPr>
        <w:t>InformationsZentrum</w:t>
      </w:r>
      <w:proofErr w:type="spellEnd"/>
      <w:r w:rsidRPr="00DB19C9">
        <w:rPr>
          <w:rFonts w:eastAsiaTheme="majorEastAsia" w:cstheme="majorBidi"/>
        </w:rPr>
        <w:t xml:space="preserve"> Beton)</w:t>
      </w:r>
    </w:p>
    <w:p w14:paraId="571A161C" w14:textId="77777777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>• Dr. Fabian Peters (Chefredakteur Architekturmagazin Baumeister)</w:t>
      </w:r>
    </w:p>
    <w:p w14:paraId="1ECF1A93" w14:textId="77777777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 xml:space="preserve">• Jana Richter (Architektin, </w:t>
      </w:r>
      <w:proofErr w:type="spellStart"/>
      <w:r w:rsidRPr="00DB19C9">
        <w:rPr>
          <w:rFonts w:eastAsiaTheme="majorEastAsia" w:cstheme="majorBidi"/>
        </w:rPr>
        <w:t>Praeger</w:t>
      </w:r>
      <w:proofErr w:type="spellEnd"/>
      <w:r w:rsidRPr="00DB19C9">
        <w:rPr>
          <w:rFonts w:eastAsiaTheme="majorEastAsia" w:cstheme="majorBidi"/>
        </w:rPr>
        <w:t xml:space="preserve"> Richter Architekten, Vorjahressieger)</w:t>
      </w:r>
    </w:p>
    <w:p w14:paraId="0A3B2A2F" w14:textId="62B81F18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 xml:space="preserve">• Silja </w:t>
      </w:r>
      <w:proofErr w:type="spellStart"/>
      <w:r w:rsidRPr="00DB19C9">
        <w:rPr>
          <w:rFonts w:eastAsiaTheme="majorEastAsia" w:cstheme="majorBidi"/>
        </w:rPr>
        <w:t>Schade-Bünsow</w:t>
      </w:r>
      <w:proofErr w:type="spellEnd"/>
      <w:r w:rsidRPr="00DB19C9">
        <w:rPr>
          <w:rFonts w:eastAsiaTheme="majorEastAsia" w:cstheme="majorBidi"/>
        </w:rPr>
        <w:t xml:space="preserve"> (Geschäftsführerin Förderverein Bundesstiftung Baukultur)</w:t>
      </w:r>
    </w:p>
    <w:p w14:paraId="1ACE0A12" w14:textId="74B172A7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>• Josef Schmid (Mitglied des Ausschusses für Wohnen, Bau und Verkehr im Bayerischen</w:t>
      </w:r>
    </w:p>
    <w:p w14:paraId="6D650278" w14:textId="77777777" w:rsidR="00DB19C9" w:rsidRP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</w:rPr>
        <w:t>Landtag)</w:t>
      </w:r>
    </w:p>
    <w:p w14:paraId="47D8555E" w14:textId="77777777" w:rsidR="00DB19C9" w:rsidRDefault="00DB19C9" w:rsidP="00DB19C9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4F47FC92" w14:textId="47BC5B65" w:rsidR="00C6409A" w:rsidRDefault="00ED078E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  <w:r w:rsidRPr="00DB19C9">
        <w:rPr>
          <w:rFonts w:eastAsiaTheme="majorEastAsia" w:cstheme="majorBidi"/>
          <w:i/>
          <w:iCs/>
        </w:rPr>
        <w:t xml:space="preserve">Ausgezeichneter Wohnungsbau </w:t>
      </w:r>
      <w:r w:rsidR="003E3DA6">
        <w:rPr>
          <w:rFonts w:eastAsiaTheme="majorEastAsia" w:cstheme="majorBidi"/>
          <w:i/>
          <w:iCs/>
        </w:rPr>
        <w:t>–</w:t>
      </w:r>
      <w:r w:rsidRPr="00DB19C9">
        <w:rPr>
          <w:rFonts w:eastAsiaTheme="majorEastAsia" w:cstheme="majorBidi"/>
          <w:i/>
          <w:iCs/>
        </w:rPr>
        <w:t xml:space="preserve"> Wohnbauten des Jahres 2023</w:t>
      </w:r>
      <w:r>
        <w:rPr>
          <w:rFonts w:eastAsiaTheme="majorEastAsia" w:cstheme="majorBidi"/>
        </w:rPr>
        <w:t xml:space="preserve">: </w:t>
      </w:r>
      <w:r w:rsidR="00DB19C9">
        <w:rPr>
          <w:rFonts w:eastAsiaTheme="majorEastAsia" w:cstheme="majorBidi"/>
        </w:rPr>
        <w:t>Dokumentiert wird der Wettbewerb in einer 448 Seiten starken Publikation</w:t>
      </w:r>
      <w:r w:rsidR="00170D15">
        <w:rPr>
          <w:rFonts w:eastAsiaTheme="majorEastAsia" w:cstheme="majorBidi"/>
        </w:rPr>
        <w:t xml:space="preserve"> </w:t>
      </w:r>
      <w:r w:rsidR="00DB19C9">
        <w:rPr>
          <w:rFonts w:eastAsiaTheme="majorEastAsia" w:cstheme="majorBidi"/>
        </w:rPr>
        <w:t xml:space="preserve">der Autoren </w:t>
      </w:r>
      <w:r w:rsidR="00DB19C9" w:rsidRPr="00DB19C9">
        <w:rPr>
          <w:rFonts w:eastAsiaTheme="majorEastAsia" w:cstheme="majorBidi"/>
        </w:rPr>
        <w:t>Stefan Carsten</w:t>
      </w:r>
      <w:r w:rsidR="00DB19C9">
        <w:rPr>
          <w:rFonts w:eastAsiaTheme="majorEastAsia" w:cstheme="majorBidi"/>
        </w:rPr>
        <w:t xml:space="preserve"> und</w:t>
      </w:r>
      <w:r w:rsidR="00DB19C9" w:rsidRPr="00DB19C9">
        <w:rPr>
          <w:rFonts w:eastAsiaTheme="majorEastAsia" w:cstheme="majorBidi"/>
        </w:rPr>
        <w:t xml:space="preserve"> Katharina </w:t>
      </w:r>
      <w:proofErr w:type="spellStart"/>
      <w:r w:rsidR="00DB19C9" w:rsidRPr="00DB19C9">
        <w:rPr>
          <w:rFonts w:eastAsiaTheme="majorEastAsia" w:cstheme="majorBidi"/>
        </w:rPr>
        <w:t>Matzig</w:t>
      </w:r>
      <w:proofErr w:type="spellEnd"/>
      <w:r>
        <w:rPr>
          <w:rFonts w:eastAsiaTheme="majorEastAsia" w:cstheme="majorBidi"/>
        </w:rPr>
        <w:t>.</w:t>
      </w:r>
      <w:r w:rsidR="00170D15">
        <w:rPr>
          <w:rFonts w:eastAsiaTheme="majorEastAsia" w:cstheme="majorBidi"/>
        </w:rPr>
        <w:t xml:space="preserve"> </w:t>
      </w:r>
      <w:r w:rsidR="00170D15" w:rsidRPr="00170D15">
        <w:rPr>
          <w:rFonts w:eastAsiaTheme="majorEastAsia" w:cstheme="majorBidi"/>
        </w:rPr>
        <w:t>ISBN: 978-3-7667-2648-3</w:t>
      </w:r>
    </w:p>
    <w:p w14:paraId="06D958D6" w14:textId="77777777" w:rsidR="00C6409A" w:rsidRDefault="00C6409A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1F2EF3C4" w14:textId="77777777" w:rsidR="00C6409A" w:rsidRDefault="00C6409A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2E10EF56" w14:textId="77777777" w:rsidR="00C6409A" w:rsidRDefault="00C6409A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402DFEB6" w14:textId="77777777" w:rsidR="00C6409A" w:rsidRDefault="00C6409A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44BCBF4F" w14:textId="77777777" w:rsidR="00C6409A" w:rsidRDefault="00C6409A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7A1DFCF7" w14:textId="77777777" w:rsidR="008C5753" w:rsidRDefault="008C5753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03139F61" w14:textId="77777777" w:rsidR="00F27A57" w:rsidRDefault="00F27A57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07C47E37" w14:textId="77777777" w:rsidR="00DB19C9" w:rsidRDefault="00DB19C9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47AE24A3" w14:textId="77777777" w:rsidR="00A87855" w:rsidRDefault="00A87855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34525B2E" w14:textId="77777777" w:rsidR="00A87855" w:rsidRDefault="00A87855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27576084" w14:textId="77777777" w:rsidR="00A87855" w:rsidRDefault="00A87855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3FA6A0F7" w14:textId="11BD5880" w:rsidR="00F27A57" w:rsidRDefault="00A87855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  <w:b/>
          <w:bCs/>
        </w:rPr>
      </w:pPr>
      <w:r>
        <w:rPr>
          <w:rFonts w:eastAsiaTheme="majorEastAsia" w:cstheme="majorBidi"/>
          <w:b/>
          <w:bCs/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3ACCB89C" wp14:editId="0C476A59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2037080" cy="3065145"/>
            <wp:effectExtent l="0" t="0" r="0" b="0"/>
            <wp:wrapTight wrapText="bothSides">
              <wp:wrapPolygon edited="0">
                <wp:start x="0" y="0"/>
                <wp:lineTo x="0" y="21479"/>
                <wp:lineTo x="21411" y="21479"/>
                <wp:lineTo x="21411" y="0"/>
                <wp:lineTo x="0" y="0"/>
              </wp:wrapPolygon>
            </wp:wrapTight>
            <wp:docPr id="5968798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879837" name="Grafik 596879837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08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A57" w:rsidRPr="00F27A57">
        <w:rPr>
          <w:rFonts w:eastAsiaTheme="majorEastAsia" w:cstheme="majorBidi"/>
          <w:b/>
          <w:bCs/>
        </w:rPr>
        <w:t xml:space="preserve"> Abbildungen</w:t>
      </w:r>
    </w:p>
    <w:p w14:paraId="29423809" w14:textId="2FCDA266" w:rsidR="00ED078E" w:rsidRDefault="00ED078E" w:rsidP="00241245">
      <w:pPr>
        <w:widowControl w:val="0"/>
        <w:autoSpaceDE w:val="0"/>
        <w:autoSpaceDN w:val="0"/>
        <w:adjustRightInd w:val="0"/>
        <w:spacing w:line="240" w:lineRule="auto"/>
        <w:ind w:left="3402"/>
        <w:rPr>
          <w:rFonts w:eastAsiaTheme="majorEastAsia" w:cstheme="majorBidi"/>
        </w:rPr>
      </w:pPr>
      <w:r>
        <w:rPr>
          <w:rFonts w:eastAsiaTheme="majorEastAsia" w:cstheme="majorBidi"/>
        </w:rPr>
        <w:t>Klemens Hüller</w:t>
      </w:r>
      <w:r w:rsidR="00241245">
        <w:rPr>
          <w:rFonts w:eastAsiaTheme="majorEastAsia" w:cstheme="majorBidi"/>
        </w:rPr>
        <w:t xml:space="preserve">, </w:t>
      </w:r>
      <w:r w:rsidR="004C3E8F">
        <w:rPr>
          <w:rFonts w:eastAsiaTheme="majorEastAsia" w:cstheme="majorBidi"/>
        </w:rPr>
        <w:t>regionaler Vertriebsleiter Süd-Ost</w:t>
      </w:r>
      <w:r w:rsidR="00241245">
        <w:rPr>
          <w:rFonts w:eastAsiaTheme="majorEastAsia" w:cstheme="majorBidi"/>
        </w:rPr>
        <w:t>,</w:t>
      </w:r>
      <w:r>
        <w:rPr>
          <w:rFonts w:eastAsiaTheme="majorEastAsia" w:cstheme="majorBidi"/>
        </w:rPr>
        <w:t xml:space="preserve"> und Clemens </w:t>
      </w:r>
      <w:r w:rsidR="005F63D2" w:rsidRPr="005F63D2">
        <w:rPr>
          <w:rFonts w:eastAsiaTheme="majorEastAsia" w:cstheme="majorBidi"/>
        </w:rPr>
        <w:t>Jesenitschnig</w:t>
      </w:r>
      <w:r w:rsidR="005F63D2">
        <w:rPr>
          <w:rFonts w:eastAsiaTheme="majorEastAsia" w:cstheme="majorBidi"/>
        </w:rPr>
        <w:t xml:space="preserve">, </w:t>
      </w:r>
      <w:r w:rsidR="005F63D2" w:rsidRPr="005F63D2">
        <w:rPr>
          <w:rFonts w:eastAsiaTheme="majorEastAsia" w:cstheme="majorBidi"/>
        </w:rPr>
        <w:t>Corporate Communication Manager</w:t>
      </w:r>
      <w:r w:rsidR="005F63D2">
        <w:rPr>
          <w:rFonts w:eastAsiaTheme="majorEastAsia" w:cstheme="majorBidi"/>
        </w:rPr>
        <w:t xml:space="preserve"> bei GUTEX</w:t>
      </w:r>
      <w:r w:rsidR="00241245">
        <w:rPr>
          <w:rFonts w:eastAsiaTheme="majorEastAsia" w:cstheme="majorBidi"/>
        </w:rPr>
        <w:t xml:space="preserve"> (v.</w:t>
      </w:r>
      <w:r w:rsidR="00C91927">
        <w:rPr>
          <w:rFonts w:eastAsiaTheme="majorEastAsia" w:cstheme="majorBidi"/>
        </w:rPr>
        <w:t>l</w:t>
      </w:r>
      <w:r w:rsidR="00241245">
        <w:rPr>
          <w:rFonts w:eastAsiaTheme="majorEastAsia" w:cstheme="majorBidi"/>
        </w:rPr>
        <w:t>.n.</w:t>
      </w:r>
      <w:r w:rsidR="00C91927">
        <w:rPr>
          <w:rFonts w:eastAsiaTheme="majorEastAsia" w:cstheme="majorBidi"/>
        </w:rPr>
        <w:t>r</w:t>
      </w:r>
      <w:r w:rsidR="00241245">
        <w:rPr>
          <w:rFonts w:eastAsiaTheme="majorEastAsia" w:cstheme="majorBidi"/>
        </w:rPr>
        <w:t>.)</w:t>
      </w:r>
      <w:r w:rsidR="003E3DA6">
        <w:rPr>
          <w:rFonts w:eastAsiaTheme="majorEastAsia" w:cstheme="majorBidi"/>
        </w:rPr>
        <w:t>,</w:t>
      </w:r>
      <w:r w:rsidR="005F63D2">
        <w:rPr>
          <w:rFonts w:eastAsiaTheme="majorEastAsia" w:cstheme="majorBidi"/>
        </w:rPr>
        <w:t xml:space="preserve"> freuen sich über die Ehrung beim Award </w:t>
      </w:r>
      <w:r w:rsidR="00C91927">
        <w:rPr>
          <w:rFonts w:eastAsiaTheme="majorEastAsia" w:cstheme="majorBidi"/>
        </w:rPr>
        <w:t>„</w:t>
      </w:r>
      <w:r w:rsidR="005F63D2" w:rsidRPr="005F63D2">
        <w:rPr>
          <w:rFonts w:eastAsiaTheme="majorEastAsia" w:cstheme="majorBidi"/>
        </w:rPr>
        <w:t>Wohnbauten des Jahres</w:t>
      </w:r>
      <w:r w:rsidR="00C91927">
        <w:rPr>
          <w:rFonts w:eastAsiaTheme="majorEastAsia" w:cstheme="majorBidi"/>
        </w:rPr>
        <w:t>“</w:t>
      </w:r>
      <w:r w:rsidR="005F63D2">
        <w:rPr>
          <w:rFonts w:eastAsiaTheme="majorEastAsia" w:cstheme="majorBidi"/>
        </w:rPr>
        <w:t xml:space="preserve"> und nehmen den 1. Preis für GUTEX Pyroresist als </w:t>
      </w:r>
      <w:r w:rsidR="00C91927">
        <w:rPr>
          <w:rFonts w:eastAsiaTheme="majorEastAsia" w:cstheme="majorBidi"/>
        </w:rPr>
        <w:t>„</w:t>
      </w:r>
      <w:proofErr w:type="spellStart"/>
      <w:r w:rsidR="005F63D2" w:rsidRPr="000B4BCF">
        <w:rPr>
          <w:rFonts w:eastAsia="Times New Roman" w:cs="Times New Roman"/>
          <w:szCs w:val="20"/>
          <w:lang w:eastAsia="de-DE"/>
        </w:rPr>
        <w:t>Architects</w:t>
      </w:r>
      <w:proofErr w:type="spellEnd"/>
      <w:r w:rsidR="004C3E8F">
        <w:rPr>
          <w:rFonts w:eastAsia="Times New Roman" w:cs="Times New Roman"/>
          <w:szCs w:val="20"/>
          <w:lang w:eastAsia="de-DE"/>
        </w:rPr>
        <w:t>’</w:t>
      </w:r>
      <w:r w:rsidR="005F63D2" w:rsidRPr="000B4BCF">
        <w:rPr>
          <w:rFonts w:eastAsia="Times New Roman" w:cs="Times New Roman"/>
          <w:szCs w:val="20"/>
          <w:lang w:eastAsia="de-DE"/>
        </w:rPr>
        <w:t xml:space="preserve"> Choice</w:t>
      </w:r>
      <w:r w:rsidR="00C91927">
        <w:rPr>
          <w:rFonts w:eastAsia="Times New Roman" w:cs="Times New Roman"/>
          <w:szCs w:val="20"/>
          <w:lang w:eastAsia="de-DE"/>
        </w:rPr>
        <w:t>“</w:t>
      </w:r>
      <w:r w:rsidR="005F63D2">
        <w:rPr>
          <w:rFonts w:eastAsia="Times New Roman" w:cs="Times New Roman"/>
          <w:szCs w:val="20"/>
          <w:lang w:eastAsia="de-DE"/>
        </w:rPr>
        <w:t xml:space="preserve"> in Empfang.</w:t>
      </w:r>
      <w:r w:rsidR="00D75A23">
        <w:rPr>
          <w:rFonts w:eastAsia="Times New Roman" w:cs="Times New Roman"/>
          <w:szCs w:val="20"/>
          <w:lang w:eastAsia="de-DE"/>
        </w:rPr>
        <w:t xml:space="preserve"> </w:t>
      </w:r>
      <w:r w:rsidR="00D75A23">
        <w:rPr>
          <w:rFonts w:eastAsiaTheme="majorEastAsia" w:cstheme="majorBidi"/>
        </w:rPr>
        <w:t>©GUTEX/</w:t>
      </w:r>
      <w:r w:rsidR="00D75A23" w:rsidRPr="00D75A23">
        <w:rPr>
          <w:rFonts w:eastAsiaTheme="majorEastAsia" w:cstheme="majorBidi"/>
        </w:rPr>
        <w:t xml:space="preserve">J </w:t>
      </w:r>
      <w:proofErr w:type="spellStart"/>
      <w:r w:rsidR="00D75A23" w:rsidRPr="00D75A23">
        <w:rPr>
          <w:rFonts w:eastAsiaTheme="majorEastAsia" w:cstheme="majorBidi"/>
        </w:rPr>
        <w:t>Kierzkowski</w:t>
      </w:r>
      <w:proofErr w:type="spellEnd"/>
      <w:r w:rsidR="00D75A23" w:rsidRPr="00D75A23">
        <w:rPr>
          <w:rFonts w:eastAsiaTheme="majorEastAsia" w:cstheme="majorBidi"/>
        </w:rPr>
        <w:t>/Callwey</w:t>
      </w:r>
    </w:p>
    <w:p w14:paraId="1194987F" w14:textId="475978F9" w:rsidR="00F27A57" w:rsidRDefault="00F27A57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10E86E2B" w14:textId="5776288A" w:rsidR="00E043B1" w:rsidRDefault="00E043B1" w:rsidP="00AC5AC4">
      <w:pPr>
        <w:spacing w:after="0"/>
      </w:pPr>
    </w:p>
    <w:p w14:paraId="44C4AF01" w14:textId="0ED6DEB8" w:rsidR="00F27A57" w:rsidRDefault="00F27A57" w:rsidP="00AC5AC4">
      <w:pPr>
        <w:spacing w:after="0"/>
      </w:pPr>
    </w:p>
    <w:p w14:paraId="4356FAD8" w14:textId="77777777" w:rsidR="00F27A57" w:rsidRDefault="00F27A57" w:rsidP="00AC5AC4">
      <w:pPr>
        <w:spacing w:after="0"/>
      </w:pPr>
    </w:p>
    <w:p w14:paraId="76B16E69" w14:textId="4A5D9794" w:rsidR="00A87855" w:rsidRDefault="00A87855" w:rsidP="00AC5AC4">
      <w:pPr>
        <w:spacing w:after="0"/>
      </w:pPr>
    </w:p>
    <w:p w14:paraId="0333D6BA" w14:textId="553D62FC" w:rsidR="00A87855" w:rsidRDefault="00A87855" w:rsidP="00AC5AC4">
      <w:pPr>
        <w:spacing w:after="0"/>
      </w:pPr>
    </w:p>
    <w:p w14:paraId="73E70D28" w14:textId="1CFD6992" w:rsidR="00A87855" w:rsidRDefault="00A87855" w:rsidP="00AC5AC4">
      <w:pPr>
        <w:spacing w:after="0"/>
      </w:pPr>
    </w:p>
    <w:p w14:paraId="0978080D" w14:textId="34067E41" w:rsidR="00A87855" w:rsidRDefault="00A87855" w:rsidP="00AC5AC4">
      <w:pPr>
        <w:spacing w:after="0"/>
      </w:pPr>
    </w:p>
    <w:p w14:paraId="35D8792C" w14:textId="77777777" w:rsidR="00241245" w:rsidRDefault="00241245" w:rsidP="00AC5AC4">
      <w:pPr>
        <w:spacing w:after="0"/>
      </w:pPr>
    </w:p>
    <w:p w14:paraId="22EC622A" w14:textId="77777777" w:rsidR="00A87855" w:rsidRDefault="00A87855" w:rsidP="00AC5AC4">
      <w:pPr>
        <w:spacing w:after="0"/>
      </w:pPr>
    </w:p>
    <w:p w14:paraId="52542358" w14:textId="77777777" w:rsidR="00A87855" w:rsidRDefault="00A87855" w:rsidP="00AC5AC4">
      <w:pPr>
        <w:spacing w:after="0"/>
      </w:pPr>
    </w:p>
    <w:p w14:paraId="46C2A73F" w14:textId="78821AA1" w:rsidR="00A87855" w:rsidRDefault="00A87855" w:rsidP="00AC5AC4">
      <w:pPr>
        <w:spacing w:after="0"/>
      </w:pPr>
    </w:p>
    <w:p w14:paraId="19F1C521" w14:textId="51D9FD45" w:rsidR="00A87855" w:rsidRDefault="00F13038" w:rsidP="00A87855">
      <w:pPr>
        <w:spacing w:after="0" w:line="240" w:lineRule="auto"/>
      </w:pPr>
      <w:r>
        <w:rPr>
          <w:b/>
          <w:bCs/>
          <w:noProof/>
        </w:rPr>
        <w:drawing>
          <wp:anchor distT="0" distB="0" distL="114300" distR="114300" simplePos="0" relativeHeight="251665408" behindDoc="1" locked="0" layoutInCell="1" allowOverlap="1" wp14:anchorId="552A7036" wp14:editId="6D9DE6F9">
            <wp:simplePos x="0" y="0"/>
            <wp:positionH relativeFrom="column">
              <wp:posOffset>-1270</wp:posOffset>
            </wp:positionH>
            <wp:positionV relativeFrom="paragraph">
              <wp:posOffset>46210</wp:posOffset>
            </wp:positionV>
            <wp:extent cx="2883535" cy="2195830"/>
            <wp:effectExtent l="0" t="0" r="0" b="1270"/>
            <wp:wrapTight wrapText="bothSides">
              <wp:wrapPolygon edited="0">
                <wp:start x="0" y="0"/>
                <wp:lineTo x="0" y="21488"/>
                <wp:lineTo x="21500" y="21488"/>
                <wp:lineTo x="21500" y="0"/>
                <wp:lineTo x="0" y="0"/>
              </wp:wrapPolygon>
            </wp:wrapTight>
            <wp:docPr id="98553243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532435" name="Grafik 985532435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610B">
        <w:t>Rund</w:t>
      </w:r>
      <w:r w:rsidR="00C3720F">
        <w:t xml:space="preserve"> </w:t>
      </w:r>
      <w:r w:rsidR="005F63D2">
        <w:t xml:space="preserve">300 Gäste kamen zum ersten </w:t>
      </w:r>
      <w:r w:rsidR="005F63D2" w:rsidRPr="005F63D2">
        <w:t>Architecture Summit des Callwey Verlags</w:t>
      </w:r>
      <w:r w:rsidR="005F63D2">
        <w:t xml:space="preserve"> zusammen, um die </w:t>
      </w:r>
      <w:r w:rsidR="00241245" w:rsidRPr="00241245">
        <w:t xml:space="preserve">Preisträger der Awards </w:t>
      </w:r>
      <w:r w:rsidR="003E3DA6">
        <w:t>„</w:t>
      </w:r>
      <w:r w:rsidR="00241245" w:rsidRPr="00241245">
        <w:t>Häuser des Jahres</w:t>
      </w:r>
      <w:r w:rsidR="003E3DA6">
        <w:t>“</w:t>
      </w:r>
      <w:r w:rsidR="00241245" w:rsidRPr="00241245">
        <w:t xml:space="preserve">, </w:t>
      </w:r>
      <w:r w:rsidR="003E3DA6">
        <w:t>„</w:t>
      </w:r>
      <w:r w:rsidR="00241245" w:rsidRPr="00241245">
        <w:t xml:space="preserve">Best </w:t>
      </w:r>
      <w:proofErr w:type="spellStart"/>
      <w:r w:rsidR="00241245" w:rsidRPr="00241245">
        <w:t>of</w:t>
      </w:r>
      <w:proofErr w:type="spellEnd"/>
      <w:r w:rsidR="00241245" w:rsidRPr="00241245">
        <w:t xml:space="preserve"> Interior</w:t>
      </w:r>
      <w:r w:rsidR="003E3DA6">
        <w:t>“</w:t>
      </w:r>
      <w:r w:rsidR="00241245" w:rsidRPr="00241245">
        <w:t xml:space="preserve"> und </w:t>
      </w:r>
      <w:r w:rsidR="003E3DA6">
        <w:t>„</w:t>
      </w:r>
      <w:r w:rsidR="00241245" w:rsidRPr="00241245">
        <w:t>Wohnbauten des Jahres</w:t>
      </w:r>
      <w:r w:rsidR="00C91927">
        <w:t>“</w:t>
      </w:r>
      <w:r w:rsidR="00241245">
        <w:t xml:space="preserve"> zu</w:t>
      </w:r>
      <w:r w:rsidR="00241245" w:rsidRPr="00241245">
        <w:t xml:space="preserve"> </w:t>
      </w:r>
      <w:r w:rsidR="00AA610B">
        <w:t>feiern</w:t>
      </w:r>
      <w:r w:rsidR="00241245">
        <w:t>.</w:t>
      </w:r>
      <w:r w:rsidR="00D75A23">
        <w:t xml:space="preserve"> </w:t>
      </w:r>
      <w:r w:rsidR="00D75A23">
        <w:rPr>
          <w:rFonts w:eastAsiaTheme="majorEastAsia" w:cstheme="majorBidi"/>
        </w:rPr>
        <w:t>©GUTEX/</w:t>
      </w:r>
      <w:r w:rsidR="00D75A23" w:rsidRPr="00D75A23">
        <w:rPr>
          <w:rFonts w:eastAsiaTheme="majorEastAsia" w:cstheme="majorBidi"/>
        </w:rPr>
        <w:t xml:space="preserve">J </w:t>
      </w:r>
      <w:proofErr w:type="spellStart"/>
      <w:r w:rsidR="00D75A23" w:rsidRPr="00D75A23">
        <w:rPr>
          <w:rFonts w:eastAsiaTheme="majorEastAsia" w:cstheme="majorBidi"/>
        </w:rPr>
        <w:t>Kierzkowski</w:t>
      </w:r>
      <w:proofErr w:type="spellEnd"/>
      <w:r w:rsidR="00D75A23" w:rsidRPr="00D75A23">
        <w:rPr>
          <w:rFonts w:eastAsiaTheme="majorEastAsia" w:cstheme="majorBidi"/>
        </w:rPr>
        <w:t>/Callwey</w:t>
      </w:r>
    </w:p>
    <w:p w14:paraId="5C47E614" w14:textId="091BC051" w:rsidR="00643293" w:rsidRDefault="00643293" w:rsidP="00A87855">
      <w:pPr>
        <w:spacing w:after="0" w:line="240" w:lineRule="auto"/>
        <w:rPr>
          <w:b/>
          <w:bCs/>
        </w:rPr>
      </w:pPr>
    </w:p>
    <w:p w14:paraId="322A44B1" w14:textId="200BCEE0" w:rsidR="00A87855" w:rsidRDefault="00A87855" w:rsidP="00A87855">
      <w:pPr>
        <w:spacing w:after="0" w:line="240" w:lineRule="auto"/>
        <w:rPr>
          <w:b/>
          <w:bCs/>
        </w:rPr>
      </w:pPr>
    </w:p>
    <w:p w14:paraId="21011D69" w14:textId="261080D0" w:rsidR="00A87855" w:rsidRDefault="00A87855" w:rsidP="00A87855">
      <w:pPr>
        <w:spacing w:after="0" w:line="240" w:lineRule="auto"/>
        <w:rPr>
          <w:b/>
          <w:bCs/>
        </w:rPr>
      </w:pPr>
    </w:p>
    <w:p w14:paraId="10B3C9F7" w14:textId="1CB584FA" w:rsidR="00A87855" w:rsidRDefault="00A87855" w:rsidP="00A87855">
      <w:pPr>
        <w:spacing w:after="0" w:line="240" w:lineRule="auto"/>
        <w:rPr>
          <w:b/>
          <w:bCs/>
        </w:rPr>
      </w:pPr>
    </w:p>
    <w:p w14:paraId="2E34FF68" w14:textId="00BD274D" w:rsidR="00A87855" w:rsidRDefault="00A87855" w:rsidP="00A87855">
      <w:pPr>
        <w:spacing w:after="0" w:line="240" w:lineRule="auto"/>
        <w:rPr>
          <w:b/>
          <w:bCs/>
        </w:rPr>
      </w:pPr>
    </w:p>
    <w:p w14:paraId="5661E8F7" w14:textId="471F6BFB" w:rsidR="00A87855" w:rsidRDefault="00A87855" w:rsidP="00A87855">
      <w:pPr>
        <w:spacing w:after="0" w:line="240" w:lineRule="auto"/>
        <w:rPr>
          <w:b/>
          <w:bCs/>
        </w:rPr>
      </w:pPr>
    </w:p>
    <w:p w14:paraId="19C17AD9" w14:textId="014D31AE" w:rsidR="00A87855" w:rsidRDefault="00A87855" w:rsidP="00A87855">
      <w:pPr>
        <w:spacing w:after="0" w:line="240" w:lineRule="auto"/>
        <w:rPr>
          <w:b/>
          <w:bCs/>
        </w:rPr>
      </w:pPr>
    </w:p>
    <w:p w14:paraId="47100787" w14:textId="3CF54DC4" w:rsidR="00A87855" w:rsidRDefault="00A87855" w:rsidP="00A87855">
      <w:pPr>
        <w:spacing w:after="0" w:line="240" w:lineRule="auto"/>
        <w:rPr>
          <w:b/>
          <w:bCs/>
        </w:rPr>
      </w:pPr>
    </w:p>
    <w:p w14:paraId="36C38B9B" w14:textId="4E462B73" w:rsidR="00A87855" w:rsidRDefault="00A87855" w:rsidP="00A87855">
      <w:pPr>
        <w:spacing w:after="0" w:line="240" w:lineRule="auto"/>
        <w:rPr>
          <w:b/>
          <w:bCs/>
        </w:rPr>
      </w:pPr>
    </w:p>
    <w:p w14:paraId="42F2D3FD" w14:textId="77777777" w:rsidR="005F63D2" w:rsidRDefault="005F63D2" w:rsidP="007961BE">
      <w:pPr>
        <w:spacing w:after="0"/>
        <w:rPr>
          <w:b/>
          <w:bCs/>
        </w:rPr>
      </w:pPr>
    </w:p>
    <w:p w14:paraId="28F31C6F" w14:textId="6714CF05" w:rsidR="005F63D2" w:rsidRPr="00241245" w:rsidRDefault="00F13038" w:rsidP="00241245">
      <w:pPr>
        <w:spacing w:after="0"/>
        <w:rPr>
          <w:b/>
          <w:bCs/>
        </w:rPr>
      </w:pPr>
      <w:r>
        <w:rPr>
          <w:rFonts w:eastAsiaTheme="majorEastAsia" w:cstheme="majorBidi"/>
          <w:b/>
          <w:i/>
          <w:noProof/>
          <w:szCs w:val="20"/>
        </w:rPr>
        <w:drawing>
          <wp:anchor distT="0" distB="0" distL="114300" distR="114300" simplePos="0" relativeHeight="251663360" behindDoc="1" locked="0" layoutInCell="1" allowOverlap="1" wp14:anchorId="13F4CF5C" wp14:editId="194A095E">
            <wp:simplePos x="0" y="0"/>
            <wp:positionH relativeFrom="column">
              <wp:posOffset>635</wp:posOffset>
            </wp:positionH>
            <wp:positionV relativeFrom="paragraph">
              <wp:posOffset>48268</wp:posOffset>
            </wp:positionV>
            <wp:extent cx="2882900" cy="1647190"/>
            <wp:effectExtent l="0" t="0" r="0" b="3810"/>
            <wp:wrapTight wrapText="bothSides">
              <wp:wrapPolygon edited="0">
                <wp:start x="0" y="0"/>
                <wp:lineTo x="0" y="21483"/>
                <wp:lineTo x="21505" y="21483"/>
                <wp:lineTo x="2150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2900" cy="1647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5A23">
        <w:rPr>
          <w:rFonts w:eastAsiaTheme="majorEastAsia" w:cstheme="majorBidi"/>
        </w:rPr>
        <w:t xml:space="preserve">Die Vorteile der </w:t>
      </w:r>
      <w:r w:rsidR="00B94D90">
        <w:rPr>
          <w:rFonts w:eastAsiaTheme="majorEastAsia" w:cstheme="majorBidi"/>
        </w:rPr>
        <w:t xml:space="preserve">innovativen </w:t>
      </w:r>
      <w:r w:rsidR="00D75A23">
        <w:rPr>
          <w:rFonts w:eastAsiaTheme="majorEastAsia" w:cstheme="majorBidi"/>
        </w:rPr>
        <w:t xml:space="preserve">Holzfaserdämmplatte GUTEX Pyroresist kommen im </w:t>
      </w:r>
      <w:r w:rsidR="0065222F">
        <w:rPr>
          <w:rFonts w:eastAsiaTheme="majorEastAsia" w:cstheme="majorBidi"/>
        </w:rPr>
        <w:t xml:space="preserve">mehrgeschossigen </w:t>
      </w:r>
      <w:r w:rsidR="00D75A23">
        <w:rPr>
          <w:rFonts w:eastAsiaTheme="majorEastAsia" w:cstheme="majorBidi"/>
        </w:rPr>
        <w:t xml:space="preserve">Holzbau </w:t>
      </w:r>
      <w:r w:rsidR="00B94D90">
        <w:rPr>
          <w:rFonts w:eastAsiaTheme="majorEastAsia" w:cstheme="majorBidi"/>
        </w:rPr>
        <w:t xml:space="preserve">voll </w:t>
      </w:r>
      <w:r w:rsidR="00D75A23">
        <w:rPr>
          <w:rFonts w:eastAsiaTheme="majorEastAsia" w:cstheme="majorBidi"/>
        </w:rPr>
        <w:t>zum Tragen</w:t>
      </w:r>
      <w:r w:rsidR="00B94D90">
        <w:rPr>
          <w:rFonts w:eastAsiaTheme="majorEastAsia" w:cstheme="majorBidi"/>
        </w:rPr>
        <w:t xml:space="preserve"> – z</w:t>
      </w:r>
      <w:r w:rsidR="00D75A23">
        <w:rPr>
          <w:rFonts w:eastAsiaTheme="majorEastAsia" w:cstheme="majorBidi"/>
        </w:rPr>
        <w:t>um Beispiel beim Wohn- und Geschäftshaus Buggi52</w:t>
      </w:r>
      <w:r w:rsidR="00B94D90">
        <w:rPr>
          <w:rFonts w:eastAsiaTheme="majorEastAsia" w:cstheme="majorBidi"/>
        </w:rPr>
        <w:t xml:space="preserve"> in Freiburg</w:t>
      </w:r>
      <w:r w:rsidR="00D75A23">
        <w:rPr>
          <w:rFonts w:eastAsiaTheme="majorEastAsia" w:cstheme="majorBidi"/>
        </w:rPr>
        <w:t xml:space="preserve">. </w:t>
      </w:r>
      <w:r w:rsidR="005F63D2" w:rsidRPr="00F27A57">
        <w:rPr>
          <w:rFonts w:eastAsiaTheme="majorEastAsia" w:cstheme="majorBidi"/>
        </w:rPr>
        <w:t xml:space="preserve">Hinter der </w:t>
      </w:r>
      <w:r w:rsidR="005F63D2">
        <w:rPr>
          <w:rFonts w:eastAsiaTheme="majorEastAsia" w:cstheme="majorBidi"/>
        </w:rPr>
        <w:t>Holzf</w:t>
      </w:r>
      <w:r w:rsidR="005F63D2" w:rsidRPr="00F27A57">
        <w:rPr>
          <w:rFonts w:eastAsiaTheme="majorEastAsia" w:cstheme="majorBidi"/>
        </w:rPr>
        <w:t>assade dämmt die schwer</w:t>
      </w:r>
      <w:r w:rsidR="005F63D2">
        <w:rPr>
          <w:rFonts w:eastAsiaTheme="majorEastAsia" w:cstheme="majorBidi"/>
        </w:rPr>
        <w:t xml:space="preserve"> </w:t>
      </w:r>
      <w:r w:rsidR="005F63D2" w:rsidRPr="00F27A57">
        <w:rPr>
          <w:rFonts w:eastAsiaTheme="majorEastAsia" w:cstheme="majorBidi"/>
        </w:rPr>
        <w:t xml:space="preserve">entflammbare </w:t>
      </w:r>
      <w:r w:rsidR="005F63D2">
        <w:rPr>
          <w:rFonts w:eastAsiaTheme="majorEastAsia" w:cstheme="majorBidi"/>
        </w:rPr>
        <w:t xml:space="preserve">und nicht glimmende </w:t>
      </w:r>
      <w:r w:rsidR="005F63D2" w:rsidRPr="00F27A57">
        <w:rPr>
          <w:rFonts w:eastAsiaTheme="majorEastAsia" w:cstheme="majorBidi"/>
        </w:rPr>
        <w:t xml:space="preserve">Holzfaserdämmplatte </w:t>
      </w:r>
      <w:r w:rsidR="0065222F">
        <w:rPr>
          <w:rFonts w:eastAsiaTheme="majorEastAsia" w:cstheme="majorBidi"/>
        </w:rPr>
        <w:t xml:space="preserve">und trägt zum </w:t>
      </w:r>
      <w:r w:rsidR="00D75A23">
        <w:rPr>
          <w:rFonts w:eastAsiaTheme="majorEastAsia" w:cstheme="majorBidi"/>
        </w:rPr>
        <w:t>nachhaltige</w:t>
      </w:r>
      <w:r w:rsidR="0065222F">
        <w:rPr>
          <w:rFonts w:eastAsiaTheme="majorEastAsia" w:cstheme="majorBidi"/>
        </w:rPr>
        <w:t>n</w:t>
      </w:r>
      <w:r w:rsidR="00D75A23" w:rsidRPr="00D75A23">
        <w:rPr>
          <w:rFonts w:eastAsiaTheme="majorEastAsia" w:cstheme="majorBidi"/>
        </w:rPr>
        <w:t xml:space="preserve"> Brandschutzkonzept</w:t>
      </w:r>
      <w:r w:rsidR="0065222F">
        <w:rPr>
          <w:rFonts w:eastAsiaTheme="majorEastAsia" w:cstheme="majorBidi"/>
        </w:rPr>
        <w:t xml:space="preserve"> bei</w:t>
      </w:r>
      <w:r w:rsidR="00D75A23">
        <w:rPr>
          <w:rFonts w:eastAsiaTheme="majorEastAsia" w:cstheme="majorBidi"/>
        </w:rPr>
        <w:t>.</w:t>
      </w:r>
      <w:r w:rsidR="00D75A23" w:rsidRPr="00D75A23">
        <w:rPr>
          <w:rFonts w:eastAsiaTheme="majorEastAsia" w:cstheme="majorBidi"/>
        </w:rPr>
        <w:t xml:space="preserve"> </w:t>
      </w:r>
      <w:r w:rsidR="005F63D2">
        <w:rPr>
          <w:rFonts w:eastAsiaTheme="majorEastAsia" w:cstheme="majorBidi"/>
        </w:rPr>
        <w:t>©GUTEX/Martin Granacher</w:t>
      </w:r>
    </w:p>
    <w:p w14:paraId="5D99569B" w14:textId="77777777" w:rsidR="00F13038" w:rsidRDefault="00F13038" w:rsidP="007961BE">
      <w:pPr>
        <w:spacing w:after="0"/>
        <w:rPr>
          <w:b/>
          <w:bCs/>
        </w:rPr>
      </w:pPr>
    </w:p>
    <w:p w14:paraId="6690BF02" w14:textId="28719990" w:rsidR="00F27A57" w:rsidRPr="00F27A57" w:rsidRDefault="00F27A57" w:rsidP="007961BE">
      <w:pPr>
        <w:spacing w:after="0"/>
        <w:rPr>
          <w:b/>
          <w:bCs/>
        </w:rPr>
      </w:pPr>
      <w:r w:rsidRPr="00F27A57">
        <w:rPr>
          <w:b/>
          <w:bCs/>
        </w:rPr>
        <w:lastRenderedPageBreak/>
        <w:t>Unternehmensprofil</w:t>
      </w:r>
    </w:p>
    <w:p w14:paraId="66233C1B" w14:textId="0EDC43C6" w:rsidR="004603B0" w:rsidRDefault="004603B0" w:rsidP="004603B0">
      <w:pPr>
        <w:spacing w:after="0"/>
      </w:pPr>
      <w:r>
        <w:t xml:space="preserve">GUTEX macht seit 1932 das Beste aus Holz und ist Experte </w:t>
      </w:r>
      <w:r w:rsidR="004576B1">
        <w:t>für</w:t>
      </w:r>
      <w:r>
        <w:t xml:space="preserve"> klimapositive Holzfaserdämmlösungen</w:t>
      </w:r>
      <w:r w:rsidR="004576B1">
        <w:t xml:space="preserve"> </w:t>
      </w:r>
      <w:r>
        <w:t>in den Bereichen Fassade, Dach und Ausbau. Die innovativen Produkte und Systeme bestehen aus</w:t>
      </w:r>
      <w:r w:rsidR="004576B1">
        <w:t xml:space="preserve"> </w:t>
      </w:r>
      <w:r>
        <w:t>Nadelholz von regionaler Forstwirtschaft, welches im Stammwerk in Waldshut-Tiengen nach</w:t>
      </w:r>
      <w:r w:rsidR="004576B1">
        <w:t xml:space="preserve"> </w:t>
      </w:r>
      <w:r>
        <w:t>umweltschonenden Standards verarbeitet wird. Individuelle Beratung und Services erleichtern es dem</w:t>
      </w:r>
      <w:r w:rsidR="004576B1">
        <w:t xml:space="preserve"> </w:t>
      </w:r>
      <w:r>
        <w:t>Großhandel, Architekten, Planern, Handwerkern und Bauherren, behagliche Lebensräume zu schaffen</w:t>
      </w:r>
      <w:r w:rsidR="004576B1">
        <w:t xml:space="preserve"> </w:t>
      </w:r>
      <w:r>
        <w:t xml:space="preserve">– im Einklang mit der Natur. Das in 4. Generation </w:t>
      </w:r>
      <w:r w:rsidR="004576B1">
        <w:t>geführte</w:t>
      </w:r>
      <w:r>
        <w:t xml:space="preserve"> Familienunternehmen beschäftigt 260</w:t>
      </w:r>
      <w:r w:rsidR="004576B1">
        <w:t xml:space="preserve"> </w:t>
      </w:r>
      <w:r>
        <w:t>Mitarbeitende und generiert rund 135 Millionen Euro Umsatz im Jahr mit allen Arten der</w:t>
      </w:r>
      <w:r w:rsidR="004576B1">
        <w:t xml:space="preserve"> </w:t>
      </w:r>
      <w:r>
        <w:t>Holzfaserdämmung: Platten, Matten und loser Einblasdämmung.</w:t>
      </w:r>
    </w:p>
    <w:p w14:paraId="614FF04B" w14:textId="77777777" w:rsidR="004603B0" w:rsidRDefault="004603B0" w:rsidP="004603B0">
      <w:pPr>
        <w:spacing w:after="0"/>
      </w:pPr>
    </w:p>
    <w:p w14:paraId="77C50980" w14:textId="1B8C0833" w:rsidR="00150261" w:rsidRDefault="007961BE" w:rsidP="007961BE">
      <w:pPr>
        <w:spacing w:after="0"/>
      </w:pPr>
      <w:r w:rsidRPr="009F0939">
        <w:t xml:space="preserve">Weitere Informationen zum Unternehmen und zu den Produkten finden sich im Internet: </w:t>
      </w:r>
      <w:hyperlink r:id="rId15" w:history="1">
        <w:r w:rsidRPr="00751653">
          <w:rPr>
            <w:rStyle w:val="Hyperlink"/>
          </w:rPr>
          <w:t>www.gutex.de</w:t>
        </w:r>
      </w:hyperlink>
    </w:p>
    <w:p w14:paraId="4B9C6767" w14:textId="77777777" w:rsidR="00F222B8" w:rsidRDefault="00F222B8" w:rsidP="00302960">
      <w:pPr>
        <w:pStyle w:val="berschrift4"/>
        <w:spacing w:after="60" w:line="300" w:lineRule="exact"/>
      </w:pPr>
    </w:p>
    <w:p w14:paraId="4A37BB26" w14:textId="77777777" w:rsidR="00F222B8" w:rsidRDefault="00F222B8" w:rsidP="00302960">
      <w:pPr>
        <w:pStyle w:val="berschrift4"/>
        <w:spacing w:after="60" w:line="300" w:lineRule="exact"/>
      </w:pPr>
    </w:p>
    <w:p w14:paraId="749B36FF" w14:textId="77777777" w:rsidR="00302960" w:rsidRPr="00F04D01" w:rsidRDefault="00302960" w:rsidP="00302960">
      <w:pPr>
        <w:pStyle w:val="berschrift4"/>
        <w:spacing w:after="60" w:line="300" w:lineRule="exact"/>
      </w:pPr>
      <w:r w:rsidRPr="008B5D41">
        <w:t xml:space="preserve">Bei Rückfragen der </w:t>
      </w:r>
      <w:r w:rsidRPr="00210F6B">
        <w:t>Presse</w:t>
      </w:r>
    </w:p>
    <w:p w14:paraId="0199BAFE" w14:textId="2A01A347" w:rsidR="00302960" w:rsidRDefault="00302960" w:rsidP="00302960">
      <w:pPr>
        <w:pStyle w:val="Kontakt"/>
        <w:spacing w:after="60"/>
      </w:pPr>
      <w:r w:rsidRPr="00815174">
        <w:rPr>
          <w:rFonts w:ascii="Lato Black" w:hAnsi="Lato Black"/>
          <w:b/>
        </w:rPr>
        <w:t>GUTEX</w:t>
      </w:r>
      <w:r w:rsidRPr="00815174">
        <w:rPr>
          <w:rFonts w:ascii="Lato Black" w:hAnsi="Lato Black"/>
          <w:b/>
        </w:rPr>
        <w:tab/>
      </w:r>
      <w:r w:rsidRPr="00815174">
        <w:rPr>
          <w:rFonts w:ascii="Lato Black" w:hAnsi="Lato Black"/>
          <w:b/>
        </w:rPr>
        <w:tab/>
      </w:r>
      <w:proofErr w:type="spellStart"/>
      <w:r w:rsidRPr="00815174">
        <w:rPr>
          <w:rFonts w:ascii="Lato Black" w:hAnsi="Lato Black"/>
          <w:b/>
        </w:rPr>
        <w:t>mai</w:t>
      </w:r>
      <w:proofErr w:type="spellEnd"/>
      <w:r w:rsidRPr="00815174">
        <w:rPr>
          <w:rFonts w:ascii="Lato Black" w:hAnsi="Lato Black"/>
          <w:b/>
        </w:rPr>
        <w:t xml:space="preserve"> </w:t>
      </w:r>
      <w:proofErr w:type="spellStart"/>
      <w:r w:rsidRPr="00815174">
        <w:rPr>
          <w:rFonts w:ascii="Lato Black" w:hAnsi="Lato Black"/>
          <w:b/>
        </w:rPr>
        <w:t>public</w:t>
      </w:r>
      <w:proofErr w:type="spellEnd"/>
      <w:r w:rsidRPr="00815174">
        <w:rPr>
          <w:rFonts w:ascii="Lato Black" w:hAnsi="Lato Black"/>
          <w:b/>
        </w:rPr>
        <w:t xml:space="preserve"> </w:t>
      </w:r>
      <w:proofErr w:type="spellStart"/>
      <w:r w:rsidRPr="00815174">
        <w:rPr>
          <w:rFonts w:ascii="Lato Black" w:hAnsi="Lato Black"/>
          <w:b/>
        </w:rPr>
        <w:t>relations</w:t>
      </w:r>
      <w:proofErr w:type="spellEnd"/>
      <w:r>
        <w:rPr>
          <w:rFonts w:ascii="Lato Black" w:hAnsi="Lato Black"/>
          <w:b/>
        </w:rPr>
        <w:br/>
      </w:r>
      <w:r w:rsidR="00C6409A" w:rsidRPr="00ED145C">
        <w:t>Clemens Jesenitschnig</w:t>
      </w:r>
      <w:r w:rsidR="00C6409A" w:rsidRPr="009B3A94">
        <w:tab/>
        <w:t>Julia Wolter</w:t>
      </w:r>
      <w:r w:rsidR="00C6409A">
        <w:br/>
      </w:r>
      <w:r w:rsidR="00C6409A" w:rsidRPr="00ED145C">
        <w:t>Corporate Communication Manager</w:t>
      </w:r>
      <w:r w:rsidR="00C6409A" w:rsidRPr="009B3A94">
        <w:tab/>
        <w:t xml:space="preserve">PR-Beratung </w:t>
      </w:r>
      <w:r w:rsidR="00C6409A">
        <w:br/>
      </w:r>
      <w:hyperlink r:id="rId16" w:history="1">
        <w:r w:rsidR="00C6409A" w:rsidRPr="00895D99">
          <w:rPr>
            <w:rStyle w:val="Hyperlink"/>
          </w:rPr>
          <w:t>clemens.jesenitschnig@gutex.de</w:t>
        </w:r>
      </w:hyperlink>
      <w:r w:rsidR="00C6409A">
        <w:t xml:space="preserve"> </w:t>
      </w:r>
      <w:r w:rsidR="00C6409A" w:rsidRPr="009B3A94">
        <w:tab/>
      </w:r>
      <w:hyperlink r:id="rId17" w:history="1">
        <w:r w:rsidR="00C6409A" w:rsidRPr="00895D99">
          <w:rPr>
            <w:rStyle w:val="Hyperlink"/>
          </w:rPr>
          <w:t>gutex@maipr.com</w:t>
        </w:r>
      </w:hyperlink>
      <w:r w:rsidR="00C6409A">
        <w:br/>
      </w:r>
      <w:r w:rsidR="00C6409A" w:rsidRPr="009B3A94">
        <w:t>+49</w:t>
      </w:r>
      <w:r w:rsidR="00C6409A" w:rsidRPr="00ED145C">
        <w:t xml:space="preserve"> 7741 6099-368    </w:t>
      </w:r>
      <w:r w:rsidR="00C6409A" w:rsidRPr="009B3A94">
        <w:tab/>
        <w:t>+49 30</w:t>
      </w:r>
      <w:r w:rsidR="00C6409A">
        <w:t xml:space="preserve"> </w:t>
      </w:r>
      <w:r w:rsidR="00C6409A" w:rsidRPr="009B3A94">
        <w:t>664040-551</w:t>
      </w:r>
    </w:p>
    <w:p w14:paraId="01A75A8C" w14:textId="77777777" w:rsidR="00302960" w:rsidRPr="00302960" w:rsidRDefault="00302960" w:rsidP="00302960">
      <w:pPr>
        <w:spacing w:after="0"/>
        <w:rPr>
          <w:sz w:val="10"/>
          <w:szCs w:val="10"/>
        </w:rPr>
      </w:pPr>
    </w:p>
    <w:p w14:paraId="0C497026" w14:textId="77777777" w:rsidR="00302960" w:rsidRPr="004C53F2" w:rsidRDefault="00302960" w:rsidP="00302960">
      <w:pPr>
        <w:spacing w:after="60"/>
      </w:pPr>
      <w:r w:rsidRPr="004C53F2">
        <w:t>Herstelleradresse:</w:t>
      </w:r>
    </w:p>
    <w:p w14:paraId="7860251F" w14:textId="459FFBCF" w:rsidR="00302960" w:rsidRPr="004C53F2" w:rsidRDefault="00302960" w:rsidP="00302960">
      <w:pPr>
        <w:spacing w:after="60"/>
        <w:jc w:val="left"/>
      </w:pPr>
      <w:r w:rsidRPr="004C53F2">
        <w:t>GUTEX Holzfaserplattenwerk | Gutenburg 5 | D-79761 Waldshut-Tiengen</w:t>
      </w:r>
      <w:r>
        <w:br/>
      </w:r>
      <w:r w:rsidRPr="004C53F2">
        <w:t xml:space="preserve">Telefon: + 49 7741/6099-0 | </w:t>
      </w:r>
      <w:hyperlink r:id="rId18" w:history="1">
        <w:r w:rsidR="004576B1">
          <w:t>www.gutex.de</w:t>
        </w:r>
      </w:hyperlink>
      <w:r w:rsidRPr="004C53F2">
        <w:t xml:space="preserve"> | </w:t>
      </w:r>
      <w:hyperlink r:id="rId19" w:history="1">
        <w:r w:rsidR="004576B1">
          <w:t>info@gutex.de</w:t>
        </w:r>
      </w:hyperlink>
    </w:p>
    <w:p w14:paraId="1B7D1A7C" w14:textId="77777777" w:rsidR="00302960" w:rsidRDefault="00302960" w:rsidP="00302960">
      <w:pPr>
        <w:spacing w:after="0"/>
        <w:rPr>
          <w:rStyle w:val="Hyperlink"/>
        </w:rPr>
      </w:pPr>
    </w:p>
    <w:p w14:paraId="296DCA1C" w14:textId="77777777" w:rsidR="00302960" w:rsidRDefault="00302960" w:rsidP="00302960">
      <w:pPr>
        <w:spacing w:after="60"/>
      </w:pPr>
      <w:r>
        <w:t>Abdruck kostenlos.</w:t>
      </w:r>
    </w:p>
    <w:p w14:paraId="73EF5D73" w14:textId="77777777" w:rsidR="00302960" w:rsidRDefault="00302960" w:rsidP="00302960">
      <w:pPr>
        <w:spacing w:after="60"/>
      </w:pPr>
      <w:r>
        <w:t>Über die Zusendung von Belegexemplaren (gerne als Daten) freuen wir uns.</w:t>
      </w:r>
    </w:p>
    <w:p w14:paraId="40E0F758" w14:textId="77777777" w:rsidR="00302960" w:rsidRDefault="00302960" w:rsidP="00302960">
      <w:pPr>
        <w:spacing w:after="60"/>
      </w:pPr>
      <w:r>
        <w:t>Anregungen und Anfragen sind jederzeit willkommen.</w:t>
      </w:r>
    </w:p>
    <w:p w14:paraId="117DBA79" w14:textId="77777777" w:rsidR="00302960" w:rsidRDefault="00302960" w:rsidP="00302960">
      <w:pPr>
        <w:spacing w:after="0"/>
      </w:pPr>
    </w:p>
    <w:p w14:paraId="1F675CB8" w14:textId="77777777" w:rsidR="00302960" w:rsidRDefault="00302960" w:rsidP="00302960">
      <w:pPr>
        <w:spacing w:after="60"/>
      </w:pPr>
      <w:r>
        <w:t>Rechtliches:</w:t>
      </w:r>
    </w:p>
    <w:p w14:paraId="5B5CD17D" w14:textId="77777777" w:rsidR="00302960" w:rsidRDefault="00302960" w:rsidP="00302960">
      <w:pPr>
        <w:spacing w:after="60"/>
      </w:pPr>
      <w:r>
        <w:t>Die Verwendung der Bilder ist ausschließlich im Rahmen redaktioneller Berichterstattung mit inhaltlichen Bezügen zu GUTEX erlaubt.</w:t>
      </w:r>
    </w:p>
    <w:p w14:paraId="12DD8FAA" w14:textId="77777777" w:rsidR="00302960" w:rsidRDefault="00302960" w:rsidP="00302960">
      <w:pPr>
        <w:spacing w:after="60"/>
      </w:pPr>
      <w:r>
        <w:t>Die Bilder können zu diesem Zweck vervielfältigt und kostenlos veröffentlicht werden.</w:t>
      </w:r>
    </w:p>
    <w:p w14:paraId="58DD2BC5" w14:textId="77777777" w:rsidR="00302960" w:rsidRDefault="00302960" w:rsidP="00302960">
      <w:pPr>
        <w:spacing w:after="60"/>
      </w:pPr>
      <w:r>
        <w:t>Die Bearbeitung der Bilder ist nicht erlaubt. Verkleinerungen oder Vergrößerungen, sowie eine den zentralen Sinn des Bildes nicht entstellende Ausschnittwahl sind zulässig.</w:t>
      </w:r>
    </w:p>
    <w:p w14:paraId="37E51B8E" w14:textId="77777777" w:rsidR="00302960" w:rsidRDefault="00302960" w:rsidP="00302960">
      <w:pPr>
        <w:spacing w:after="60"/>
      </w:pPr>
      <w:r>
        <w:t>Zur Sicherung der uns seitens der Fotografen ü</w:t>
      </w:r>
      <w:r>
        <w:rPr>
          <w:rFonts w:ascii="Lato Medium" w:hAnsi="Lato Medium" w:cs="Lato Medium"/>
        </w:rPr>
        <w:t>b</w:t>
      </w:r>
      <w:r>
        <w:t>erlassenen Urheberrechte ist die Bildnutzung nur unter Angabe der Fotoquelle „GUTEX“ bzw. des Fotografen zulässig.</w:t>
      </w:r>
    </w:p>
    <w:p w14:paraId="6B5EDB25" w14:textId="77777777" w:rsidR="00AC5AC4" w:rsidRDefault="00AC5AC4" w:rsidP="00AC5AC4">
      <w:pPr>
        <w:spacing w:after="0" w:line="240" w:lineRule="auto"/>
        <w:rPr>
          <w:i/>
        </w:rPr>
      </w:pPr>
    </w:p>
    <w:p w14:paraId="3109FC00" w14:textId="77777777" w:rsidR="004C53F2" w:rsidRPr="004C53F2" w:rsidRDefault="00302960" w:rsidP="00AC5AC4">
      <w:pPr>
        <w:spacing w:after="0" w:line="240" w:lineRule="auto"/>
        <w:rPr>
          <w:i/>
        </w:rPr>
      </w:pPr>
      <w:r w:rsidRPr="00596F36">
        <w:rPr>
          <w:i/>
        </w:rPr>
        <w:t xml:space="preserve">Bild: © </w:t>
      </w:r>
      <w:r>
        <w:rPr>
          <w:i/>
        </w:rPr>
        <w:t>GUTEX</w:t>
      </w:r>
    </w:p>
    <w:sectPr w:rsidR="004C53F2" w:rsidRPr="004C53F2" w:rsidSect="00673CFA">
      <w:footerReference w:type="default" r:id="rId20"/>
      <w:footerReference w:type="first" r:id="rId21"/>
      <w:pgSz w:w="11900" w:h="16840"/>
      <w:pgMar w:top="1134" w:right="1531" w:bottom="1134" w:left="1531" w:header="0" w:footer="22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D8DDB" w14:textId="77777777" w:rsidR="009324CA" w:rsidRDefault="009324CA" w:rsidP="009F0939">
      <w:r>
        <w:separator/>
      </w:r>
    </w:p>
  </w:endnote>
  <w:endnote w:type="continuationSeparator" w:id="0">
    <w:p w14:paraId="1FD63F7C" w14:textId="77777777" w:rsidR="009324CA" w:rsidRDefault="009324CA" w:rsidP="009F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Überschriften">
    <w:altName w:val="Times New Roman"/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Lato Black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MinionPro-Regular">
    <w:altName w:val="Minion Pro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 Medium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014F0" w14:textId="292BB8B9" w:rsidR="00797FCC" w:rsidRDefault="00C2719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D5A509A" wp14:editId="39362805">
              <wp:simplePos x="0" y="0"/>
              <wp:positionH relativeFrom="column">
                <wp:posOffset>0</wp:posOffset>
              </wp:positionH>
              <wp:positionV relativeFrom="paragraph">
                <wp:posOffset>677891</wp:posOffset>
              </wp:positionV>
              <wp:extent cx="1403498" cy="127590"/>
              <wp:effectExtent l="0" t="0" r="6350" b="0"/>
              <wp:wrapNone/>
              <wp:docPr id="1280551188" name="Rechteck 12805511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3498" cy="127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E2A27B" id="Rechteck 1280551188" o:spid="_x0000_s1026" style="position:absolute;margin-left:0;margin-top:53.4pt;width:110.5pt;height:10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" fillcolor="white [3212]" stroked="f" strokeweight="1pt"/>
          </w:pict>
        </mc:Fallback>
      </mc:AlternateContent>
    </w:r>
    <w:r w:rsidR="00797FCC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A20C492" wp14:editId="36220DC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12400" cy="1756800"/>
          <wp:effectExtent l="0" t="0" r="127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UTEX Footer F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4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8056" w14:textId="4F2DA9F3" w:rsidR="00797FCC" w:rsidRDefault="00C2719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DDA3E0" wp14:editId="509CC483">
              <wp:simplePos x="0" y="0"/>
              <wp:positionH relativeFrom="column">
                <wp:posOffset>0</wp:posOffset>
              </wp:positionH>
              <wp:positionV relativeFrom="paragraph">
                <wp:posOffset>705340</wp:posOffset>
              </wp:positionV>
              <wp:extent cx="1403498" cy="127590"/>
              <wp:effectExtent l="0" t="0" r="6350" b="0"/>
              <wp:wrapNone/>
              <wp:docPr id="1296278149" name="Rechteck 12962781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3498" cy="127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E99E2C" id="Rechteck 1296278149" o:spid="_x0000_s1026" style="position:absolute;margin-left:0;margin-top:55.55pt;width:110.5pt;height:1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" fillcolor="white [3212]" stroked="f" strokeweight="1pt"/>
          </w:pict>
        </mc:Fallback>
      </mc:AlternateContent>
    </w:r>
    <w:r w:rsidR="00797FCC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5BAC189" wp14:editId="089F776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12400" cy="1756800"/>
          <wp:effectExtent l="0" t="0" r="1270" b="0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UTEX Footer F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4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5F54" w14:textId="77777777" w:rsidR="009324CA" w:rsidRDefault="009324CA" w:rsidP="009F0939">
      <w:r>
        <w:separator/>
      </w:r>
    </w:p>
  </w:footnote>
  <w:footnote w:type="continuationSeparator" w:id="0">
    <w:p w14:paraId="6E183D2B" w14:textId="77777777" w:rsidR="009324CA" w:rsidRDefault="009324CA" w:rsidP="009F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6495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704C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0A20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5029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A071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E21C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4EDA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CAF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884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FA56BE"/>
    <w:lvl w:ilvl="0">
      <w:start w:val="1"/>
      <w:numFmt w:val="bullet"/>
      <w:pStyle w:val="Aufzhlungszeichen"/>
      <w:lvlText w:val="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E64637"/>
      </w:rPr>
    </w:lvl>
  </w:abstractNum>
  <w:num w:numId="1" w16cid:durableId="1000697243">
    <w:abstractNumId w:val="0"/>
  </w:num>
  <w:num w:numId="2" w16cid:durableId="1552305928">
    <w:abstractNumId w:val="1"/>
  </w:num>
  <w:num w:numId="3" w16cid:durableId="529419029">
    <w:abstractNumId w:val="2"/>
  </w:num>
  <w:num w:numId="4" w16cid:durableId="1873612283">
    <w:abstractNumId w:val="3"/>
  </w:num>
  <w:num w:numId="5" w16cid:durableId="1195574965">
    <w:abstractNumId w:val="8"/>
  </w:num>
  <w:num w:numId="6" w16cid:durableId="1156796708">
    <w:abstractNumId w:val="4"/>
  </w:num>
  <w:num w:numId="7" w16cid:durableId="901404555">
    <w:abstractNumId w:val="5"/>
  </w:num>
  <w:num w:numId="8" w16cid:durableId="1016426032">
    <w:abstractNumId w:val="6"/>
  </w:num>
  <w:num w:numId="9" w16cid:durableId="911475967">
    <w:abstractNumId w:val="7"/>
  </w:num>
  <w:num w:numId="10" w16cid:durableId="20183389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DD"/>
    <w:rsid w:val="00032473"/>
    <w:rsid w:val="0004503A"/>
    <w:rsid w:val="00060C41"/>
    <w:rsid w:val="000655FF"/>
    <w:rsid w:val="000A609A"/>
    <w:rsid w:val="000B4BCF"/>
    <w:rsid w:val="000E1EEA"/>
    <w:rsid w:val="000E6D13"/>
    <w:rsid w:val="000E7916"/>
    <w:rsid w:val="00116B82"/>
    <w:rsid w:val="00131D2D"/>
    <w:rsid w:val="00135697"/>
    <w:rsid w:val="00137EA1"/>
    <w:rsid w:val="00145A10"/>
    <w:rsid w:val="00150261"/>
    <w:rsid w:val="001537F1"/>
    <w:rsid w:val="00155C98"/>
    <w:rsid w:val="001630EE"/>
    <w:rsid w:val="00170D15"/>
    <w:rsid w:val="00175269"/>
    <w:rsid w:val="0017658F"/>
    <w:rsid w:val="00194567"/>
    <w:rsid w:val="001E2EA8"/>
    <w:rsid w:val="00210F6B"/>
    <w:rsid w:val="00216569"/>
    <w:rsid w:val="00217021"/>
    <w:rsid w:val="00237CBF"/>
    <w:rsid w:val="00241245"/>
    <w:rsid w:val="00260F7B"/>
    <w:rsid w:val="002967BA"/>
    <w:rsid w:val="002D2D32"/>
    <w:rsid w:val="00302960"/>
    <w:rsid w:val="00302FA4"/>
    <w:rsid w:val="00305EDD"/>
    <w:rsid w:val="003303A9"/>
    <w:rsid w:val="003356FD"/>
    <w:rsid w:val="003557E9"/>
    <w:rsid w:val="00357AA3"/>
    <w:rsid w:val="003B2AC8"/>
    <w:rsid w:val="003C30E3"/>
    <w:rsid w:val="003E3DA6"/>
    <w:rsid w:val="003F114C"/>
    <w:rsid w:val="003F171A"/>
    <w:rsid w:val="0041218F"/>
    <w:rsid w:val="00431448"/>
    <w:rsid w:val="004576B1"/>
    <w:rsid w:val="004603B0"/>
    <w:rsid w:val="00476ABC"/>
    <w:rsid w:val="00490FF5"/>
    <w:rsid w:val="004A0C72"/>
    <w:rsid w:val="004A0C9B"/>
    <w:rsid w:val="004A4198"/>
    <w:rsid w:val="004C3E8F"/>
    <w:rsid w:val="004C53F2"/>
    <w:rsid w:val="004F00B6"/>
    <w:rsid w:val="00503519"/>
    <w:rsid w:val="00510504"/>
    <w:rsid w:val="00541667"/>
    <w:rsid w:val="00552F87"/>
    <w:rsid w:val="00565295"/>
    <w:rsid w:val="005752B4"/>
    <w:rsid w:val="005752B9"/>
    <w:rsid w:val="00580AE8"/>
    <w:rsid w:val="00590666"/>
    <w:rsid w:val="005937F7"/>
    <w:rsid w:val="00594C10"/>
    <w:rsid w:val="005A2D90"/>
    <w:rsid w:val="005A59E2"/>
    <w:rsid w:val="005C173B"/>
    <w:rsid w:val="005F47FB"/>
    <w:rsid w:val="005F63D2"/>
    <w:rsid w:val="005F7CC2"/>
    <w:rsid w:val="00621910"/>
    <w:rsid w:val="006232DD"/>
    <w:rsid w:val="00643293"/>
    <w:rsid w:val="0065222F"/>
    <w:rsid w:val="006664C0"/>
    <w:rsid w:val="0066674B"/>
    <w:rsid w:val="00673CFA"/>
    <w:rsid w:val="006778FE"/>
    <w:rsid w:val="00677FEC"/>
    <w:rsid w:val="00684B82"/>
    <w:rsid w:val="00687890"/>
    <w:rsid w:val="006928C6"/>
    <w:rsid w:val="006B2E59"/>
    <w:rsid w:val="006B7AC0"/>
    <w:rsid w:val="006C7DA2"/>
    <w:rsid w:val="006D650E"/>
    <w:rsid w:val="006E0154"/>
    <w:rsid w:val="006E5F92"/>
    <w:rsid w:val="006F38BC"/>
    <w:rsid w:val="00712E57"/>
    <w:rsid w:val="00725ECC"/>
    <w:rsid w:val="007359A8"/>
    <w:rsid w:val="00740CBD"/>
    <w:rsid w:val="00751653"/>
    <w:rsid w:val="0075374C"/>
    <w:rsid w:val="00764699"/>
    <w:rsid w:val="00780D80"/>
    <w:rsid w:val="00793077"/>
    <w:rsid w:val="007961BE"/>
    <w:rsid w:val="00797FCC"/>
    <w:rsid w:val="007B0DA1"/>
    <w:rsid w:val="007D0C0E"/>
    <w:rsid w:val="007F2179"/>
    <w:rsid w:val="00804D85"/>
    <w:rsid w:val="00815174"/>
    <w:rsid w:val="00817B68"/>
    <w:rsid w:val="0082640C"/>
    <w:rsid w:val="00837940"/>
    <w:rsid w:val="00845FC4"/>
    <w:rsid w:val="00852D29"/>
    <w:rsid w:val="0087089A"/>
    <w:rsid w:val="00894B64"/>
    <w:rsid w:val="008A0120"/>
    <w:rsid w:val="008A5DA4"/>
    <w:rsid w:val="008B474B"/>
    <w:rsid w:val="008B5D41"/>
    <w:rsid w:val="008C069B"/>
    <w:rsid w:val="008C5753"/>
    <w:rsid w:val="008D08D5"/>
    <w:rsid w:val="008D34AD"/>
    <w:rsid w:val="008D49FD"/>
    <w:rsid w:val="008F7406"/>
    <w:rsid w:val="0090055C"/>
    <w:rsid w:val="00911F99"/>
    <w:rsid w:val="009324CA"/>
    <w:rsid w:val="00943FB1"/>
    <w:rsid w:val="00950EB2"/>
    <w:rsid w:val="00970929"/>
    <w:rsid w:val="00971CEF"/>
    <w:rsid w:val="009B3A94"/>
    <w:rsid w:val="009F0939"/>
    <w:rsid w:val="009F1C6A"/>
    <w:rsid w:val="00A00E93"/>
    <w:rsid w:val="00A02D3D"/>
    <w:rsid w:val="00A04563"/>
    <w:rsid w:val="00A14ED5"/>
    <w:rsid w:val="00A26568"/>
    <w:rsid w:val="00A462A8"/>
    <w:rsid w:val="00A657D0"/>
    <w:rsid w:val="00A87855"/>
    <w:rsid w:val="00A942F5"/>
    <w:rsid w:val="00AA610B"/>
    <w:rsid w:val="00AB08D3"/>
    <w:rsid w:val="00AB10D9"/>
    <w:rsid w:val="00AC0989"/>
    <w:rsid w:val="00AC1621"/>
    <w:rsid w:val="00AC5AC4"/>
    <w:rsid w:val="00AD4E16"/>
    <w:rsid w:val="00B0499B"/>
    <w:rsid w:val="00B2079F"/>
    <w:rsid w:val="00B32C4C"/>
    <w:rsid w:val="00B3537A"/>
    <w:rsid w:val="00B43A94"/>
    <w:rsid w:val="00B45145"/>
    <w:rsid w:val="00B47FE7"/>
    <w:rsid w:val="00B93624"/>
    <w:rsid w:val="00B94D90"/>
    <w:rsid w:val="00BB1F38"/>
    <w:rsid w:val="00BC55DF"/>
    <w:rsid w:val="00BD5F6E"/>
    <w:rsid w:val="00BE2D60"/>
    <w:rsid w:val="00BE5E8D"/>
    <w:rsid w:val="00C10AB3"/>
    <w:rsid w:val="00C27193"/>
    <w:rsid w:val="00C361D8"/>
    <w:rsid w:val="00C3720F"/>
    <w:rsid w:val="00C61B25"/>
    <w:rsid w:val="00C6409A"/>
    <w:rsid w:val="00C74BE9"/>
    <w:rsid w:val="00C91927"/>
    <w:rsid w:val="00C9390E"/>
    <w:rsid w:val="00C96F01"/>
    <w:rsid w:val="00CA354A"/>
    <w:rsid w:val="00CC29D1"/>
    <w:rsid w:val="00CE13C6"/>
    <w:rsid w:val="00CF4F9C"/>
    <w:rsid w:val="00D06440"/>
    <w:rsid w:val="00D073B2"/>
    <w:rsid w:val="00D10478"/>
    <w:rsid w:val="00D24EF1"/>
    <w:rsid w:val="00D3261A"/>
    <w:rsid w:val="00D37AF9"/>
    <w:rsid w:val="00D66D60"/>
    <w:rsid w:val="00D730D9"/>
    <w:rsid w:val="00D75A23"/>
    <w:rsid w:val="00D8045A"/>
    <w:rsid w:val="00D93676"/>
    <w:rsid w:val="00DA33BF"/>
    <w:rsid w:val="00DB19C9"/>
    <w:rsid w:val="00DB6AD2"/>
    <w:rsid w:val="00DF218B"/>
    <w:rsid w:val="00DF56E0"/>
    <w:rsid w:val="00E043B1"/>
    <w:rsid w:val="00E21F60"/>
    <w:rsid w:val="00E658A0"/>
    <w:rsid w:val="00E67801"/>
    <w:rsid w:val="00E948C0"/>
    <w:rsid w:val="00ED078E"/>
    <w:rsid w:val="00ED4D6D"/>
    <w:rsid w:val="00EE3B44"/>
    <w:rsid w:val="00F10455"/>
    <w:rsid w:val="00F13038"/>
    <w:rsid w:val="00F21B1D"/>
    <w:rsid w:val="00F222B8"/>
    <w:rsid w:val="00F24ADC"/>
    <w:rsid w:val="00F27A57"/>
    <w:rsid w:val="00F362A1"/>
    <w:rsid w:val="00F53857"/>
    <w:rsid w:val="00F5587A"/>
    <w:rsid w:val="00F6151B"/>
    <w:rsid w:val="00F65C0C"/>
    <w:rsid w:val="00F771B8"/>
    <w:rsid w:val="00F81AEB"/>
    <w:rsid w:val="00F96316"/>
    <w:rsid w:val="00FE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846BDC"/>
  <w15:docId w15:val="{39E8830D-D6DF-F649-9E58-BA4ECB16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A94"/>
    <w:pPr>
      <w:spacing w:after="120" w:line="300" w:lineRule="exact"/>
      <w:jc w:val="both"/>
    </w:pPr>
    <w:rPr>
      <w:rFonts w:ascii="Lato" w:hAnsi="Lato" w:cs="Times New Roman (Textkörper CS)"/>
      <w:color w:val="5F504B"/>
      <w:sz w:val="20"/>
    </w:rPr>
  </w:style>
  <w:style w:type="paragraph" w:styleId="berschrift1">
    <w:name w:val="heading 1"/>
    <w:aliases w:val="Headline (Kopfzeile)"/>
    <w:next w:val="Standard"/>
    <w:link w:val="berschrift1Zchn"/>
    <w:uiPriority w:val="9"/>
    <w:qFormat/>
    <w:rsid w:val="0082640C"/>
    <w:pPr>
      <w:keepNext/>
      <w:keepLines/>
      <w:snapToGrid w:val="0"/>
      <w:outlineLvl w:val="0"/>
    </w:pPr>
    <w:rPr>
      <w:rFonts w:ascii="Lato" w:eastAsiaTheme="majorEastAsia" w:hAnsi="Lato" w:cstheme="majorBidi"/>
      <w:b/>
      <w:color w:val="FFFFFF" w:themeColor="background1"/>
      <w:sz w:val="60"/>
      <w:szCs w:val="32"/>
    </w:rPr>
  </w:style>
  <w:style w:type="paragraph" w:styleId="berschrift2">
    <w:name w:val="heading 2"/>
    <w:aliases w:val="Subline (Kopfzeile)"/>
    <w:next w:val="Standard"/>
    <w:link w:val="berschrift2Zchn"/>
    <w:uiPriority w:val="9"/>
    <w:unhideWhenUsed/>
    <w:qFormat/>
    <w:rsid w:val="00431448"/>
    <w:pPr>
      <w:snapToGrid w:val="0"/>
      <w:outlineLvl w:val="1"/>
    </w:pPr>
    <w:rPr>
      <w:rFonts w:ascii="Lato" w:eastAsiaTheme="majorEastAsia" w:hAnsi="Lato" w:cs="Times New Roman (Überschriften"/>
      <w:b/>
      <w:color w:val="E64637"/>
      <w:spacing w:val="20"/>
      <w:szCs w:val="26"/>
    </w:rPr>
  </w:style>
  <w:style w:type="paragraph" w:styleId="berschrift3">
    <w:name w:val="heading 3"/>
    <w:aliases w:val="Headline"/>
    <w:basedOn w:val="Standard"/>
    <w:next w:val="berschrift4"/>
    <w:link w:val="berschrift3Zchn"/>
    <w:autoRedefine/>
    <w:uiPriority w:val="9"/>
    <w:unhideWhenUsed/>
    <w:qFormat/>
    <w:rsid w:val="00131D2D"/>
    <w:pPr>
      <w:keepNext/>
      <w:keepLines/>
      <w:spacing w:line="520" w:lineRule="exact"/>
      <w:jc w:val="left"/>
      <w:outlineLvl w:val="2"/>
    </w:pPr>
    <w:rPr>
      <w:rFonts w:ascii="Lato Black" w:eastAsiaTheme="majorEastAsia" w:hAnsi="Lato Black" w:cstheme="majorBidi"/>
      <w:b/>
      <w:color w:val="FF0000"/>
      <w:sz w:val="46"/>
      <w:szCs w:val="46"/>
    </w:rPr>
  </w:style>
  <w:style w:type="paragraph" w:styleId="berschrift4">
    <w:name w:val="heading 4"/>
    <w:aliases w:val="Subheadline"/>
    <w:basedOn w:val="Standard"/>
    <w:next w:val="Standard"/>
    <w:link w:val="berschrift4Zchn"/>
    <w:uiPriority w:val="9"/>
    <w:unhideWhenUsed/>
    <w:qFormat/>
    <w:rsid w:val="008B5D41"/>
    <w:pPr>
      <w:spacing w:after="240" w:line="340" w:lineRule="exact"/>
      <w:jc w:val="left"/>
      <w:outlineLvl w:val="3"/>
    </w:pPr>
    <w:rPr>
      <w:rFonts w:eastAsiaTheme="majorEastAsia" w:cstheme="majorBidi"/>
      <w:b/>
      <w:iCs/>
      <w:sz w:val="30"/>
    </w:rPr>
  </w:style>
  <w:style w:type="paragraph" w:styleId="berschrift5">
    <w:name w:val="heading 5"/>
    <w:aliases w:val="Zwischenüberschrift"/>
    <w:basedOn w:val="Standard"/>
    <w:next w:val="Standard"/>
    <w:link w:val="berschrift5Zchn"/>
    <w:uiPriority w:val="9"/>
    <w:unhideWhenUsed/>
    <w:qFormat/>
    <w:rsid w:val="00F21B1D"/>
    <w:pPr>
      <w:keepNext/>
      <w:spacing w:after="0"/>
      <w:jc w:val="left"/>
      <w:outlineLvl w:val="4"/>
    </w:pPr>
    <w:rPr>
      <w:rFonts w:ascii="Lato Black" w:eastAsiaTheme="majorEastAsia" w:hAnsi="Lato Black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0939"/>
  </w:style>
  <w:style w:type="paragraph" w:styleId="Fuzeile">
    <w:name w:val="footer"/>
    <w:basedOn w:val="Standard"/>
    <w:next w:val="Standard"/>
    <w:link w:val="FuzeileZchn"/>
    <w:autoRedefine/>
    <w:uiPriority w:val="99"/>
    <w:unhideWhenUsed/>
    <w:qFormat/>
    <w:rsid w:val="00CA354A"/>
    <w:pPr>
      <w:tabs>
        <w:tab w:val="left" w:pos="944"/>
        <w:tab w:val="right" w:pos="9469"/>
      </w:tabs>
      <w:spacing w:before="240"/>
      <w:jc w:val="left"/>
    </w:pPr>
    <w:rPr>
      <w:b/>
      <w:i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A354A"/>
    <w:rPr>
      <w:rFonts w:ascii="Lato" w:hAnsi="Lato" w:cs="Times New Roman (Textkörper CS)"/>
      <w:b/>
      <w:i/>
      <w:color w:val="5F504B"/>
      <w:sz w:val="16"/>
    </w:rPr>
  </w:style>
  <w:style w:type="paragraph" w:customStyle="1" w:styleId="EinfacherAbsatz">
    <w:name w:val="[Einfacher Absatz]"/>
    <w:basedOn w:val="Standard"/>
    <w:uiPriority w:val="99"/>
    <w:rsid w:val="009F093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val="fr-FR" w:eastAsia="fr-FR" w:bidi="fr-FR"/>
    </w:rPr>
  </w:style>
  <w:style w:type="character" w:styleId="Hyperlink">
    <w:name w:val="Hyperlink"/>
    <w:basedOn w:val="Absatz-Standardschriftart"/>
    <w:uiPriority w:val="99"/>
    <w:unhideWhenUsed/>
    <w:qFormat/>
    <w:rsid w:val="009F0939"/>
    <w:rPr>
      <w:rFonts w:ascii="Lato" w:hAnsi="Lato"/>
      <w:color w:val="E64637"/>
      <w:sz w:val="2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9F0939"/>
    <w:rPr>
      <w:color w:val="A19996"/>
      <w:u w:val="single"/>
    </w:rPr>
  </w:style>
  <w:style w:type="character" w:customStyle="1" w:styleId="berschrift1Zchn">
    <w:name w:val="Überschrift 1 Zchn"/>
    <w:aliases w:val="Headline (Kopfzeile) Zchn"/>
    <w:basedOn w:val="Absatz-Standardschriftart"/>
    <w:link w:val="berschrift1"/>
    <w:uiPriority w:val="9"/>
    <w:rsid w:val="0082640C"/>
    <w:rPr>
      <w:rFonts w:ascii="Lato" w:eastAsiaTheme="majorEastAsia" w:hAnsi="Lato" w:cstheme="majorBidi"/>
      <w:b/>
      <w:color w:val="FFFFFF" w:themeColor="background1"/>
      <w:sz w:val="60"/>
      <w:szCs w:val="32"/>
    </w:rPr>
  </w:style>
  <w:style w:type="character" w:customStyle="1" w:styleId="berschrift2Zchn">
    <w:name w:val="Überschrift 2 Zchn"/>
    <w:aliases w:val="Subline (Kopfzeile) Zchn"/>
    <w:basedOn w:val="Absatz-Standardschriftart"/>
    <w:link w:val="berschrift2"/>
    <w:uiPriority w:val="9"/>
    <w:rsid w:val="00431448"/>
    <w:rPr>
      <w:rFonts w:ascii="Lato" w:eastAsiaTheme="majorEastAsia" w:hAnsi="Lato" w:cs="Times New Roman (Überschriften"/>
      <w:b/>
      <w:color w:val="E64637"/>
      <w:spacing w:val="20"/>
      <w:szCs w:val="26"/>
    </w:rPr>
  </w:style>
  <w:style w:type="character" w:customStyle="1" w:styleId="berschrift3Zchn">
    <w:name w:val="Überschrift 3 Zchn"/>
    <w:aliases w:val="Headline Zchn"/>
    <w:basedOn w:val="Absatz-Standardschriftart"/>
    <w:link w:val="berschrift3"/>
    <w:uiPriority w:val="9"/>
    <w:rsid w:val="00131D2D"/>
    <w:rPr>
      <w:rFonts w:ascii="Lato Black" w:eastAsiaTheme="majorEastAsia" w:hAnsi="Lato Black" w:cstheme="majorBidi"/>
      <w:b/>
      <w:color w:val="FF0000"/>
      <w:sz w:val="46"/>
      <w:szCs w:val="46"/>
    </w:rPr>
  </w:style>
  <w:style w:type="character" w:customStyle="1" w:styleId="berschrift5Zchn">
    <w:name w:val="Überschrift 5 Zchn"/>
    <w:aliases w:val="Zwischenüberschrift Zchn"/>
    <w:basedOn w:val="Absatz-Standardschriftart"/>
    <w:link w:val="berschrift5"/>
    <w:uiPriority w:val="9"/>
    <w:rsid w:val="00F21B1D"/>
    <w:rPr>
      <w:rFonts w:ascii="Lato Black" w:eastAsiaTheme="majorEastAsia" w:hAnsi="Lato Black" w:cstheme="majorBidi"/>
      <w:b/>
      <w:color w:val="5F504B"/>
      <w:sz w:val="20"/>
    </w:rPr>
  </w:style>
  <w:style w:type="character" w:customStyle="1" w:styleId="berschrift4Zchn">
    <w:name w:val="Überschrift 4 Zchn"/>
    <w:aliases w:val="Subheadline Zchn"/>
    <w:basedOn w:val="Absatz-Standardschriftart"/>
    <w:link w:val="berschrift4"/>
    <w:uiPriority w:val="9"/>
    <w:rsid w:val="008B5D41"/>
    <w:rPr>
      <w:rFonts w:ascii="Lato" w:eastAsiaTheme="majorEastAsia" w:hAnsi="Lato" w:cstheme="majorBidi"/>
      <w:b/>
      <w:iCs/>
      <w:color w:val="5F504B"/>
      <w:sz w:val="30"/>
    </w:rPr>
  </w:style>
  <w:style w:type="paragraph" w:customStyle="1" w:styleId="Kontakt">
    <w:name w:val="Kontakt"/>
    <w:basedOn w:val="Standard"/>
    <w:next w:val="Standard"/>
    <w:qFormat/>
    <w:rsid w:val="00815174"/>
    <w:pPr>
      <w:keepLines/>
      <w:tabs>
        <w:tab w:val="left" w:pos="5103"/>
      </w:tabs>
      <w:spacing w:after="0"/>
      <w:jc w:val="left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10F6B"/>
    <w:rPr>
      <w:color w:val="605E5C"/>
      <w:shd w:val="clear" w:color="auto" w:fill="E1DFDD"/>
    </w:rPr>
  </w:style>
  <w:style w:type="paragraph" w:customStyle="1" w:styleId="Einleitung">
    <w:name w:val="Einleitung"/>
    <w:basedOn w:val="Standard"/>
    <w:qFormat/>
    <w:rsid w:val="00815174"/>
    <w:pPr>
      <w:spacing w:after="240"/>
    </w:pPr>
    <w:rPr>
      <w:b/>
      <w:i/>
    </w:rPr>
  </w:style>
  <w:style w:type="paragraph" w:customStyle="1" w:styleId="KeinAbsatzformat">
    <w:name w:val="[Kein Absatzformat]"/>
    <w:rsid w:val="00712E5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E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E16"/>
    <w:rPr>
      <w:rFonts w:ascii="Times New Roman" w:hAnsi="Times New Roman" w:cs="Times New Roman"/>
      <w:color w:val="5F504B"/>
      <w:sz w:val="18"/>
      <w:szCs w:val="18"/>
    </w:rPr>
  </w:style>
  <w:style w:type="paragraph" w:styleId="Aufzhlungszeichen">
    <w:name w:val="List Bullet"/>
    <w:basedOn w:val="Standard"/>
    <w:uiPriority w:val="99"/>
    <w:unhideWhenUsed/>
    <w:rsid w:val="00150261"/>
    <w:pPr>
      <w:numPr>
        <w:numId w:val="10"/>
      </w:numPr>
      <w:contextualSpacing/>
    </w:pPr>
  </w:style>
  <w:style w:type="paragraph" w:styleId="Datum">
    <w:name w:val="Date"/>
    <w:basedOn w:val="Standard"/>
    <w:next w:val="Standard"/>
    <w:link w:val="DatumZchn"/>
    <w:uiPriority w:val="99"/>
    <w:unhideWhenUsed/>
    <w:rsid w:val="00155C98"/>
    <w:pPr>
      <w:spacing w:before="120" w:after="240"/>
    </w:pPr>
    <w:rPr>
      <w:i/>
      <w:color w:val="A19996"/>
      <w:sz w:val="18"/>
    </w:rPr>
  </w:style>
  <w:style w:type="character" w:customStyle="1" w:styleId="DatumZchn">
    <w:name w:val="Datum Zchn"/>
    <w:basedOn w:val="Absatz-Standardschriftart"/>
    <w:link w:val="Datum"/>
    <w:uiPriority w:val="99"/>
    <w:rsid w:val="00155C98"/>
    <w:rPr>
      <w:rFonts w:ascii="Lato" w:hAnsi="Lato" w:cs="Times New Roman (Textkörper CS)"/>
      <w:i/>
      <w:color w:val="A19996"/>
      <w:sz w:val="18"/>
    </w:rPr>
  </w:style>
  <w:style w:type="paragraph" w:customStyle="1" w:styleId="Default">
    <w:name w:val="Default"/>
    <w:rsid w:val="00780D8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StandardWeb">
    <w:name w:val="Normal (Web)"/>
    <w:basedOn w:val="Standard"/>
    <w:uiPriority w:val="99"/>
    <w:semiHidden/>
    <w:unhideWhenUsed/>
    <w:rsid w:val="004A0C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03B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C3E8F"/>
    <w:rPr>
      <w:rFonts w:ascii="Lato" w:hAnsi="Lato" w:cs="Times New Roman (Textkörper CS)"/>
      <w:color w:val="5F504B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3E8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3E8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3E8F"/>
    <w:rPr>
      <w:rFonts w:ascii="Lato" w:hAnsi="Lato" w:cs="Times New Roman (Textkörper CS)"/>
      <w:color w:val="5F504B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3E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3E8F"/>
    <w:rPr>
      <w:rFonts w:ascii="Lato" w:hAnsi="Lato" w:cs="Times New Roman (Textkörper CS)"/>
      <w:b/>
      <w:bCs/>
      <w:color w:val="5F504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30314">
          <w:marLeft w:val="0"/>
          <w:marRight w:val="450"/>
          <w:marTop w:val="0"/>
          <w:marBottom w:val="45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13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052767">
          <w:marLeft w:val="0"/>
          <w:marRight w:val="450"/>
          <w:marTop w:val="0"/>
          <w:marBottom w:val="45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38953956">
          <w:marLeft w:val="0"/>
          <w:marRight w:val="450"/>
          <w:marTop w:val="0"/>
          <w:marBottom w:val="45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36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766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3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://gutex.de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gutex@maip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lemens.jesenitschnig@gutex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gutex.de/home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info@gutex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399F1675D41D448114D3AE46A5BDF6" ma:contentTypeVersion="13" ma:contentTypeDescription="Ein neues Dokument erstellen." ma:contentTypeScope="" ma:versionID="e8a8f51de136c5715d8bdbdccb2099f0">
  <xsd:schema xmlns:xsd="http://www.w3.org/2001/XMLSchema" xmlns:xs="http://www.w3.org/2001/XMLSchema" xmlns:p="http://schemas.microsoft.com/office/2006/metadata/properties" xmlns:ns2="9e186832-33c4-4deb-aef4-1a5ff0fe68a5" xmlns:ns3="8e4ad750-3c0a-48ec-b806-5b59a1cb3bb1" targetNamespace="http://schemas.microsoft.com/office/2006/metadata/properties" ma:root="true" ma:fieldsID="ae52fc34d2f5ef24adf7486f2d588692" ns2:_="" ns3:_="">
    <xsd:import namespace="9e186832-33c4-4deb-aef4-1a5ff0fe68a5"/>
    <xsd:import namespace="8e4ad750-3c0a-48ec-b806-5b59a1cb3bb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186832-33c4-4deb-aef4-1a5ff0fe68a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6a533f13-a72b-4109-b9c6-1fceff0b7a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ad750-3c0a-48ec-b806-5b59a1cb3bb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a3474f5-6af2-4aa8-871f-a14c53bdaca1}" ma:internalName="TaxCatchAll" ma:showField="CatchAllData" ma:web="8e4ad750-3c0a-48ec-b806-5b59a1cb3b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4ad750-3c0a-48ec-b806-5b59a1cb3bb1" xsi:nil="true"/>
    <lcf76f155ced4ddcb4097134ff3c332f xmlns="9e186832-33c4-4deb-aef4-1a5ff0fe68a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2B350-81AE-428A-962B-5D4A7852C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186832-33c4-4deb-aef4-1a5ff0fe68a5"/>
    <ds:schemaRef ds:uri="8e4ad750-3c0a-48ec-b806-5b59a1cb3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61515F-BA06-884F-94A7-927D921331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5D15D5-48B8-40FB-80B4-1BA2A0C74AB4}">
  <ds:schemaRefs>
    <ds:schemaRef ds:uri="http://schemas.microsoft.com/office/2006/metadata/properties"/>
    <ds:schemaRef ds:uri="http://schemas.microsoft.com/office/infopath/2007/PartnerControls"/>
    <ds:schemaRef ds:uri="8e4ad750-3c0a-48ec-b806-5b59a1cb3bb1"/>
    <ds:schemaRef ds:uri="9e186832-33c4-4deb-aef4-1a5ff0fe68a5"/>
  </ds:schemaRefs>
</ds:datastoreItem>
</file>

<file path=customXml/itemProps4.xml><?xml version="1.0" encoding="utf-8"?>
<ds:datastoreItem xmlns:ds="http://schemas.openxmlformats.org/officeDocument/2006/customXml" ds:itemID="{4E06A9EE-795D-461D-9AFB-C3D47519C8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906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Konto HB2019</dc:creator>
  <cp:keywords/>
  <dc:description/>
  <cp:lastModifiedBy>Office Konto HB2019</cp:lastModifiedBy>
  <cp:revision>2</cp:revision>
  <cp:lastPrinted>2023-10-18T09:32:00Z</cp:lastPrinted>
  <dcterms:created xsi:type="dcterms:W3CDTF">2023-10-18T14:06:00Z</dcterms:created>
  <dcterms:modified xsi:type="dcterms:W3CDTF">2023-10-18T14:06:00Z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0x01010099399F1675D41D448114D3AE46A5BDF6</vt:lpwstr>
  </property>
</Properties>
</file>